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EC" w:rsidRPr="00F36AEC" w:rsidRDefault="00F36AEC" w:rsidP="00F36AE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F36AEC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F36AEC" w:rsidRPr="00F36AEC" w:rsidRDefault="00F36AEC" w:rsidP="00F36AE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36AE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F36AE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F36AEC" w:rsidRPr="00F36AEC" w:rsidRDefault="00F36AEC" w:rsidP="00F36AE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F36AEC">
        <w:rPr>
          <w:rFonts w:ascii="Arial" w:eastAsia="Times New Roman" w:hAnsi="Arial" w:cs="Arial"/>
          <w:b/>
          <w:bCs/>
          <w:color w:val="636262"/>
          <w:sz w:val="27"/>
          <w:szCs w:val="27"/>
        </w:rPr>
        <w:t>Ariana Betzabé Cruz López</w:t>
      </w:r>
    </w:p>
    <w:p w:rsidR="00F36AEC" w:rsidRPr="00F36AEC" w:rsidRDefault="00F36AEC" w:rsidP="00F36AE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36AE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F36AEC" w:rsidRPr="00F36AEC" w:rsidRDefault="00F36AEC" w:rsidP="00F36AE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36AEC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F36AEC" w:rsidRPr="00F36AEC" w:rsidRDefault="00F36AEC" w:rsidP="00F36AE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Acru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cruz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EC" w:rsidRPr="00F36AEC" w:rsidRDefault="00F36AEC" w:rsidP="00F36AE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2"/>
        <w:gridCol w:w="9768"/>
      </w:tblGrid>
      <w:tr w:rsidR="00F36AEC" w:rsidRPr="00F36AEC" w:rsidTr="00F36AEC">
        <w:trPr>
          <w:tblCellSpacing w:w="15" w:type="dxa"/>
        </w:trPr>
        <w:tc>
          <w:tcPr>
            <w:tcW w:w="2130" w:type="dxa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Ley de Procedimiento Administrativo,Ley de Establecimientos Mercantiles del Df, Normatividad en Materia Urbana.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mayo/2013 a actual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Lider Coordinador de Proyectos "A" en la Coordinación de Comunicación Social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abril/2013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JUD de Centros Interactivos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junio/2011 a enero/2013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36AEC" w:rsidRPr="00F36AEC" w:rsidTr="00F36AEC">
        <w:trPr>
          <w:tblCellSpacing w:w="15" w:type="dxa"/>
        </w:trPr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36AEC" w:rsidRPr="00F36AEC" w:rsidRDefault="00F36AEC" w:rsidP="00F3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AEC">
              <w:rPr>
                <w:rFonts w:ascii="Times New Roman" w:eastAsia="Times New Roman" w:hAnsi="Times New Roman" w:cs="Times New Roman"/>
                <w:sz w:val="24"/>
                <w:szCs w:val="24"/>
              </w:rPr>
              <w:t>Lider Coordinador de Proyectos</w:t>
            </w:r>
          </w:p>
        </w:tc>
      </w:tr>
    </w:tbl>
    <w:p w:rsidR="002E741D" w:rsidRDefault="002E741D"/>
    <w:sectPr w:rsidR="002E7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36AEC"/>
    <w:rsid w:val="002E741D"/>
    <w:rsid w:val="00F3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36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36AE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F3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F36AEC"/>
  </w:style>
  <w:style w:type="paragraph" w:styleId="NormalWeb">
    <w:name w:val="Normal (Web)"/>
    <w:basedOn w:val="Normal"/>
    <w:uiPriority w:val="99"/>
    <w:semiHidden/>
    <w:unhideWhenUsed/>
    <w:rsid w:val="00F3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36AE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75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2017-09-28T14:49:00Z</dcterms:created>
  <dcterms:modified xsi:type="dcterms:W3CDTF">2017-09-28T14:49:00Z</dcterms:modified>
</cp:coreProperties>
</file>