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97" w:rsidRPr="00CE4897" w:rsidRDefault="00CE4897" w:rsidP="00CE4897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CE4897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CE4897" w:rsidRPr="00CE4897" w:rsidRDefault="00CE4897" w:rsidP="00CE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8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E48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897" w:rsidRPr="00CE4897" w:rsidRDefault="00CE4897" w:rsidP="00CE489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897">
        <w:rPr>
          <w:rFonts w:ascii="Times New Roman" w:eastAsia="Times New Roman" w:hAnsi="Times New Roman" w:cs="Times New Roman"/>
          <w:b/>
          <w:bCs/>
          <w:sz w:val="24"/>
          <w:szCs w:val="24"/>
        </w:rPr>
        <w:t>Gilda Cedeño Alcalá</w:t>
      </w:r>
    </w:p>
    <w:p w:rsidR="00CE4897" w:rsidRPr="00CE4897" w:rsidRDefault="00CE4897" w:rsidP="00CE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89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CE4897" w:rsidRPr="00CE4897" w:rsidRDefault="00CE4897" w:rsidP="00CE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897">
        <w:rPr>
          <w:rFonts w:ascii="Times New Roman" w:eastAsia="Times New Roman" w:hAnsi="Times New Roman" w:cs="Times New Roman"/>
          <w:b/>
          <w:bCs/>
          <w:sz w:val="24"/>
          <w:szCs w:val="24"/>
        </w:rPr>
        <w:t>JUD de Atención a Centros Educativos y Culturales</w:t>
      </w:r>
    </w:p>
    <w:p w:rsidR="00CE4897" w:rsidRPr="00CE4897" w:rsidRDefault="00CE4897" w:rsidP="00CE489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1685925"/>
            <wp:effectExtent l="19050" t="0" r="9525" b="0"/>
            <wp:docPr id="2" name="Imagen 2" descr="http://www.dao.gob.mx/directorio/fotos/h_cedeno_alc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_cedeno_alca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897" w:rsidRPr="00CE4897" w:rsidRDefault="00CE4897" w:rsidP="00CE48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5"/>
        <w:gridCol w:w="9265"/>
      </w:tblGrid>
      <w:tr w:rsidR="00CE4897" w:rsidRPr="00CE4897" w:rsidTr="00CE4897">
        <w:trPr>
          <w:tblCellSpacing w:w="15" w:type="dxa"/>
        </w:trPr>
        <w:tc>
          <w:tcPr>
            <w:tcW w:w="2130" w:type="dxa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Pedagogía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Inglés, Computación, Administración, Redacción, Actuaría, Contabilidad, Finanzas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enero/2012 a actual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Obregón. Dirección General de Cultura, Educación y Deporte.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JUD de Atención a Centros Educativos y Culturales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enero/2004 a noviembre/2007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Banco Internacional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abril/2002 a septiembre/2004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t>Banco de México.</w:t>
            </w:r>
          </w:p>
        </w:tc>
      </w:tr>
      <w:tr w:rsidR="00CE4897" w:rsidRPr="00CE4897" w:rsidTr="00CE4897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CE4897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CE48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E4897" w:rsidRPr="00CE4897" w:rsidRDefault="00CE4897" w:rsidP="00CE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292F" w:rsidRDefault="00E8292F"/>
    <w:sectPr w:rsidR="00E829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E4897"/>
    <w:rsid w:val="00CE4897"/>
    <w:rsid w:val="00E8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E4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E489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CE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E4897"/>
  </w:style>
  <w:style w:type="paragraph" w:styleId="NormalWeb">
    <w:name w:val="Normal (Web)"/>
    <w:basedOn w:val="Normal"/>
    <w:uiPriority w:val="99"/>
    <w:semiHidden/>
    <w:unhideWhenUsed/>
    <w:rsid w:val="00CE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489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80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2017-09-28T18:30:00Z</dcterms:created>
  <dcterms:modified xsi:type="dcterms:W3CDTF">2017-09-28T18:31:00Z</dcterms:modified>
</cp:coreProperties>
</file>