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C02" w:rsidRPr="00F73C02" w:rsidRDefault="00483E1E" w:rsidP="00F73C02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483E1E">
        <w:rPr>
          <w:rFonts w:ascii="Arial" w:eastAsia="Times New Roman" w:hAnsi="Arial" w:cs="Arial"/>
          <w:color w:val="636262"/>
          <w:sz w:val="27"/>
          <w:szCs w:val="27"/>
          <w:lang w:eastAsia="es-MX"/>
        </w:rPr>
        <w:pict>
          <v:rect id="_x0000_i1025" style="width:0;height:.75pt" o:hralign="center" o:hrstd="t" o:hr="t" fillcolor="#a0a0a0" stroked="f"/>
        </w:pict>
      </w:r>
    </w:p>
    <w:p w:rsidR="00F73C02" w:rsidRPr="00F73C02" w:rsidRDefault="00F73C02" w:rsidP="00F73C02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bookmarkStart w:id="0" w:name="_GoBack"/>
      <w:r w:rsidRPr="00F73C02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JUD de Centros de Desarrollo Comunitario</w:t>
      </w:r>
    </w:p>
    <w:bookmarkEnd w:id="0"/>
    <w:p w:rsidR="00F73C02" w:rsidRPr="00F73C02" w:rsidRDefault="00F73C02" w:rsidP="00F73C02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F73C02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F73C02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Perfil del Puesto</w:t>
      </w:r>
    </w:p>
    <w:p w:rsidR="00F73C02" w:rsidRPr="00F73C02" w:rsidRDefault="00F73C02" w:rsidP="00F73C02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F73C02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ESTATUTO DE GOBIERNO </w:t>
      </w:r>
      <w:r w:rsidRPr="00F73C02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F73C02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F73C02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F73C02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Los Jefes Delegacionales tendrán bajo su responsabilidad las siguientes atribuciones: </w:t>
      </w:r>
      <w:r w:rsidRPr="00F73C02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F73C02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F73C02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X. Establecer la estructura organizacional de la Delegación conforme a las disposiciones aplicables, y </w:t>
      </w:r>
      <w:r w:rsidRPr="00F73C02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XI. Las demás que les otorguen este Estatuto, las leyes, los reglamentos y los acuerdos que expida el Jefe de Gobierno. </w:t>
      </w:r>
      <w:r w:rsidRPr="00F73C02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F73C02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LEY ORGÁNICA DE LA ADMINISTRACIÓN PÚBLICA DEL DISTRITO FEDERAL </w:t>
      </w:r>
      <w:r w:rsidRPr="00F73C02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F73C02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39.- Corresponde a los Titulares de los Órganos Político-Administrativos de cada demarcación territorial: </w:t>
      </w:r>
      <w:r w:rsidRPr="00F73C02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F73C02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F73C02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F73C02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REGLAMENTO INTERIOR DE LA ADMINISTRACIÓN PÚBLICA DEL DISTRITO FEDERAL </w:t>
      </w:r>
      <w:r w:rsidRPr="00F73C02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F73C02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F73C02">
        <w:rPr>
          <w:rFonts w:ascii="Arial" w:eastAsia="Times New Roman" w:hAnsi="Arial" w:cs="Arial"/>
          <w:color w:val="636262"/>
          <w:sz w:val="27"/>
          <w:szCs w:val="27"/>
          <w:lang w:eastAsia="es-MX"/>
        </w:rPr>
        <w:lastRenderedPageBreak/>
        <w:t>Artículo 5°. - Además de las facultades que establece la Ley, los titulares de las Dependencias tienen las siguientes facultades: </w:t>
      </w:r>
      <w:r w:rsidRPr="00F73C02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F73C02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F73C02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adscritos</w:t>
      </w:r>
      <w:proofErr w:type="gramEnd"/>
      <w:r w:rsidRPr="00F73C02">
        <w:rPr>
          <w:rFonts w:ascii="Arial" w:eastAsia="Times New Roman" w:hAnsi="Arial" w:cs="Arial"/>
          <w:color w:val="636262"/>
          <w:sz w:val="27"/>
          <w:szCs w:val="27"/>
          <w:lang w:eastAsia="es-MX"/>
        </w:rPr>
        <w:t xml:space="preserve"> a ellos. </w:t>
      </w:r>
      <w:r w:rsidRPr="00F73C02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F73C02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CIRCULAR UNO BIS (Emitida por la Oficialía Mayor y publicada en la Gaceta Oficial del Distrito Federal de 12 de abril de 2007) </w:t>
      </w:r>
      <w:r w:rsidRPr="00F73C02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F73C02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F73C02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Además y según sea el caso, suscribir las remociones que correspondan, de conformidad con la normatividad aplicable.</w:t>
      </w:r>
    </w:p>
    <w:p w:rsidR="00F73C02" w:rsidRPr="00F73C02" w:rsidRDefault="00F73C02" w:rsidP="00F73C02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</w:p>
    <w:p w:rsidR="00FA470B" w:rsidRPr="00F73C02" w:rsidRDefault="00FA470B" w:rsidP="00F73C02"/>
    <w:sectPr w:rsidR="00FA470B" w:rsidRPr="00F73C02" w:rsidSect="00483E1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B3E67"/>
    <w:rsid w:val="000B3E67"/>
    <w:rsid w:val="00483E1E"/>
    <w:rsid w:val="00516B13"/>
    <w:rsid w:val="00F73C02"/>
    <w:rsid w:val="00FA4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E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F73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F73C02"/>
  </w:style>
  <w:style w:type="paragraph" w:styleId="NormalWeb">
    <w:name w:val="Normal (Web)"/>
    <w:basedOn w:val="Normal"/>
    <w:uiPriority w:val="99"/>
    <w:semiHidden/>
    <w:unhideWhenUsed/>
    <w:rsid w:val="00F73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F73C02"/>
    <w:rPr>
      <w:b/>
      <w:bCs/>
    </w:rPr>
  </w:style>
  <w:style w:type="character" w:customStyle="1" w:styleId="apple-converted-space">
    <w:name w:val="apple-converted-space"/>
    <w:basedOn w:val="Fuentedeprrafopredeter"/>
    <w:rsid w:val="00F73C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0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8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36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51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2147</Characters>
  <Application>Microsoft Office Word</Application>
  <DocSecurity>0</DocSecurity>
  <Lines>17</Lines>
  <Paragraphs>5</Paragraphs>
  <ScaleCrop>false</ScaleCrop>
  <Company/>
  <LinksUpToDate>false</LinksUpToDate>
  <CharactersWithSpaces>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laura.castro</cp:lastModifiedBy>
  <cp:revision>4</cp:revision>
  <dcterms:created xsi:type="dcterms:W3CDTF">2017-05-14T15:21:00Z</dcterms:created>
  <dcterms:modified xsi:type="dcterms:W3CDTF">2018-04-24T14:17:00Z</dcterms:modified>
</cp:coreProperties>
</file>