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02" w:rsidRPr="000D2A02" w:rsidRDefault="000D2A02" w:rsidP="000D2A0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D2A0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D2A02" w:rsidRPr="000D2A02" w:rsidRDefault="000D2A02" w:rsidP="000D2A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D2A0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D2A0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D2A02" w:rsidRPr="000D2A02" w:rsidRDefault="000D2A02" w:rsidP="000D2A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D2A02">
        <w:rPr>
          <w:rFonts w:ascii="Arial" w:eastAsia="Times New Roman" w:hAnsi="Arial" w:cs="Arial"/>
          <w:b/>
          <w:bCs/>
          <w:color w:val="636262"/>
          <w:sz w:val="27"/>
          <w:szCs w:val="27"/>
        </w:rPr>
        <w:t>Raúl Felipe Arenas Tello </w:t>
      </w:r>
    </w:p>
    <w:p w:rsidR="000D2A02" w:rsidRPr="000D2A02" w:rsidRDefault="000D2A02" w:rsidP="000D2A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D2A0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D2A02" w:rsidRPr="000D2A02" w:rsidRDefault="000D2A02" w:rsidP="000D2A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D2A02">
        <w:rPr>
          <w:rFonts w:ascii="Arial" w:eastAsia="Times New Roman" w:hAnsi="Arial" w:cs="Arial"/>
          <w:b/>
          <w:bCs/>
          <w:color w:val="636262"/>
          <w:sz w:val="27"/>
        </w:rPr>
        <w:t>JUD de Establecimientos Mercantiles</w:t>
      </w:r>
    </w:p>
    <w:p w:rsidR="000D2A02" w:rsidRPr="000D2A02" w:rsidRDefault="000D2A02" w:rsidP="000D2A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rfarenas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farenastel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A02" w:rsidRPr="000D2A02" w:rsidRDefault="000D2A02" w:rsidP="000D2A0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  <w:gridCol w:w="9967"/>
      </w:tblGrid>
      <w:tr w:rsidR="000D2A02" w:rsidRPr="000D2A02" w:rsidTr="000D2A02">
        <w:trPr>
          <w:tblCellSpacing w:w="15" w:type="dxa"/>
        </w:trPr>
        <w:tc>
          <w:tcPr>
            <w:tcW w:w="2130" w:type="dxa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de Empresas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Planeación Estratégica Mercadotecnia y Publicidad Investigación de Mercados Comercialización Administración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JUD de Establecimientos Mercantiles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"B" en la Coordinación de Verificación a Establecimientos Mercantiles,Protección Civil, Medio Ambiente y Anuncios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abril/1990 a enero/2009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Banco Santander</w:t>
            </w:r>
          </w:p>
        </w:tc>
      </w:tr>
      <w:tr w:rsidR="000D2A02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Mercadotecnia</w:t>
            </w:r>
          </w:p>
        </w:tc>
      </w:tr>
    </w:tbl>
    <w:p w:rsidR="00E35BD8" w:rsidRDefault="00E35BD8"/>
    <w:sectPr w:rsidR="00E35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D2A02"/>
    <w:rsid w:val="000D2A02"/>
    <w:rsid w:val="00E3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2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2A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D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D2A02"/>
  </w:style>
  <w:style w:type="paragraph" w:styleId="NormalWeb">
    <w:name w:val="Normal (Web)"/>
    <w:basedOn w:val="Normal"/>
    <w:uiPriority w:val="99"/>
    <w:semiHidden/>
    <w:unhideWhenUsed/>
    <w:rsid w:val="000D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2A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7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2017-09-28T17:19:00Z</dcterms:created>
  <dcterms:modified xsi:type="dcterms:W3CDTF">2017-09-28T17:19:00Z</dcterms:modified>
</cp:coreProperties>
</file>