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81" w:rsidRPr="00591281" w:rsidRDefault="00591281" w:rsidP="00591281">
      <w:pPr>
        <w:shd w:val="clear" w:color="auto" w:fill="FDFCFC"/>
        <w:spacing w:before="100" w:beforeAutospacing="1" w:after="100" w:afterAutospacing="1" w:line="630" w:lineRule="atLeast"/>
        <w:outlineLvl w:val="2"/>
        <w:rPr>
          <w:rFonts w:ascii="Arial" w:eastAsia="Times New Roman" w:hAnsi="Arial" w:cs="Arial"/>
          <w:color w:val="B878B5"/>
          <w:sz w:val="60"/>
          <w:szCs w:val="60"/>
        </w:rPr>
      </w:pPr>
      <w:r w:rsidRPr="00591281">
        <w:rPr>
          <w:rFonts w:ascii="Arial" w:eastAsia="Times New Roman" w:hAnsi="Arial" w:cs="Arial"/>
          <w:color w:val="B878B5"/>
          <w:sz w:val="60"/>
          <w:szCs w:val="60"/>
        </w:rPr>
        <w:t>Curriculum</w:t>
      </w:r>
    </w:p>
    <w:p w:rsidR="00591281" w:rsidRPr="00591281" w:rsidRDefault="00591281" w:rsidP="005912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b/>
          <w:bCs/>
          <w:color w:val="636262"/>
          <w:sz w:val="27"/>
          <w:szCs w:val="27"/>
        </w:rPr>
        <w:t> </w:t>
      </w:r>
      <w:r w:rsidRPr="00591281">
        <w:rPr>
          <w:rFonts w:ascii="Arial" w:eastAsia="Times New Roman" w:hAnsi="Arial" w:cs="Arial"/>
          <w:color w:val="636262"/>
          <w:sz w:val="27"/>
          <w:szCs w:val="27"/>
        </w:rPr>
        <w:t> </w:t>
      </w:r>
    </w:p>
    <w:p w:rsidR="00591281" w:rsidRPr="00591281" w:rsidRDefault="00591281" w:rsidP="005912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b/>
          <w:bCs/>
          <w:color w:val="636262"/>
          <w:sz w:val="27"/>
          <w:szCs w:val="27"/>
        </w:rPr>
        <w:t>Alfredo Heriberto Piña García</w:t>
      </w:r>
    </w:p>
    <w:p w:rsidR="00591281" w:rsidRPr="00591281" w:rsidRDefault="00591281" w:rsidP="005912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color w:val="636262"/>
          <w:sz w:val="27"/>
          <w:szCs w:val="27"/>
        </w:rPr>
        <w:pict>
          <v:rect id="_x0000_i1025" style="width:0;height:.75pt" o:hralign="center" o:hrstd="t" o:hr="t" fillcolor="#a0a0a0" stroked="f"/>
        </w:pict>
      </w:r>
    </w:p>
    <w:p w:rsidR="00591281" w:rsidRPr="00591281" w:rsidRDefault="00591281" w:rsidP="00591281">
      <w:pPr>
        <w:shd w:val="clear" w:color="auto" w:fill="FDFCFC"/>
        <w:spacing w:after="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  <w:r w:rsidRPr="00591281">
        <w:rPr>
          <w:rFonts w:ascii="Arial" w:eastAsia="Times New Roman" w:hAnsi="Arial" w:cs="Arial"/>
          <w:b/>
          <w:bCs/>
          <w:color w:val="636262"/>
          <w:sz w:val="27"/>
        </w:rPr>
        <w:t>Director Técnico</w:t>
      </w:r>
    </w:p>
    <w:p w:rsidR="00591281" w:rsidRPr="00591281" w:rsidRDefault="00591281" w:rsidP="00591281">
      <w:pPr>
        <w:shd w:val="clear" w:color="auto" w:fill="FDFCFC"/>
        <w:spacing w:before="100" w:beforeAutospacing="1" w:after="225" w:line="240" w:lineRule="auto"/>
        <w:jc w:val="both"/>
        <w:rPr>
          <w:rFonts w:ascii="Arial" w:eastAsia="Times New Roman" w:hAnsi="Arial" w:cs="Arial"/>
          <w:color w:val="636262"/>
          <w:sz w:val="27"/>
          <w:szCs w:val="27"/>
        </w:rPr>
      </w:pPr>
      <w:r>
        <w:rPr>
          <w:rFonts w:ascii="Arial" w:eastAsia="Times New Roman" w:hAnsi="Arial" w:cs="Arial"/>
          <w:noProof/>
          <w:color w:val="636262"/>
          <w:sz w:val="27"/>
          <w:szCs w:val="27"/>
        </w:rPr>
        <w:drawing>
          <wp:inline distT="0" distB="0" distL="0" distR="0">
            <wp:extent cx="2343150" cy="2809875"/>
            <wp:effectExtent l="19050" t="0" r="0" b="0"/>
            <wp:docPr id="2" name="Imagen 2" descr="http://www.dao.gob.mx/directorio/fotos/ap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ao.gob.mx/directorio/fotos/apin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281" w:rsidRPr="00591281" w:rsidRDefault="00591281" w:rsidP="00591281">
      <w:pPr>
        <w:shd w:val="clear" w:color="auto" w:fill="FDFCFC"/>
        <w:spacing w:after="270" w:line="240" w:lineRule="auto"/>
        <w:rPr>
          <w:rFonts w:ascii="Arial" w:eastAsia="Times New Roman" w:hAnsi="Arial" w:cs="Arial"/>
          <w:color w:val="636262"/>
          <w:sz w:val="27"/>
          <w:szCs w:val="27"/>
        </w:rPr>
      </w:pPr>
    </w:p>
    <w:tbl>
      <w:tblPr>
        <w:tblW w:w="12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94"/>
        <w:gridCol w:w="10106"/>
      </w:tblGrid>
      <w:tr w:rsidR="00591281" w:rsidRPr="00591281" w:rsidTr="00591281">
        <w:trPr>
          <w:tblCellSpacing w:w="15" w:type="dxa"/>
        </w:trPr>
        <w:tc>
          <w:tcPr>
            <w:tcW w:w="2130" w:type="dxa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Nivel máximo de estudios</w:t>
            </w:r>
          </w:p>
        </w:tc>
        <w:tc>
          <w:tcPr>
            <w:tcW w:w="5220" w:type="dxa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Licenciatura en Informática Administrativa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Áreas de conocimiento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1. Sistema Gubernamental de Contrataciones compraNET. 5.0. Organización de Inventarios a través del Sistema de Activo Fijo. 3. Estrategias Competitivas para el siguiente Milenio. 4. Factor Humano.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Experiencia laboral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enero/2016 a actual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Director Técnico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febrero/2015 a enero/2016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Coordinador de Análisis y Opinión Técnica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Periodo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 enero/2009 a febrero/2015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Institución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Delegación Álvaro Obregón</w:t>
            </w:r>
          </w:p>
        </w:tc>
      </w:tr>
      <w:tr w:rsidR="00591281" w:rsidRPr="00591281" w:rsidTr="00591281">
        <w:trPr>
          <w:tblCellSpacing w:w="15" w:type="dxa"/>
        </w:trPr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Cargo</w:t>
            </w:r>
          </w:p>
        </w:tc>
        <w:tc>
          <w:tcPr>
            <w:tcW w:w="0" w:type="auto"/>
            <w:hideMark/>
          </w:tcPr>
          <w:p w:rsidR="00591281" w:rsidRPr="00591281" w:rsidRDefault="00591281" w:rsidP="005912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1281">
              <w:rPr>
                <w:rFonts w:ascii="Times New Roman" w:eastAsia="Times New Roman" w:hAnsi="Times New Roman" w:cs="Times New Roman"/>
                <w:sz w:val="24"/>
                <w:szCs w:val="24"/>
              </w:rPr>
              <w:t>Jefe de Unidad Departamental de Concursos, Contratos y Estimaciones</w:t>
            </w:r>
          </w:p>
        </w:tc>
      </w:tr>
    </w:tbl>
    <w:p w:rsidR="00D90FF5" w:rsidRDefault="00D90FF5"/>
    <w:sectPr w:rsidR="00D90FF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591281"/>
    <w:rsid w:val="00591281"/>
    <w:rsid w:val="00D90F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59128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591281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itulo">
    <w:name w:val="titulo"/>
    <w:basedOn w:val="Normal"/>
    <w:rsid w:val="005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jo">
    <w:name w:val="rojo"/>
    <w:basedOn w:val="Fuentedeprrafopredeter"/>
    <w:rsid w:val="00591281"/>
  </w:style>
  <w:style w:type="paragraph" w:styleId="NormalWeb">
    <w:name w:val="Normal (Web)"/>
    <w:basedOn w:val="Normal"/>
    <w:uiPriority w:val="99"/>
    <w:semiHidden/>
    <w:unhideWhenUsed/>
    <w:rsid w:val="00591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59128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12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5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0839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</Words>
  <Characters>658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laura.castro</dc:creator>
  <cp:keywords/>
  <dc:description/>
  <cp:lastModifiedBy>laura.castro</cp:lastModifiedBy>
  <cp:revision>2</cp:revision>
  <dcterms:created xsi:type="dcterms:W3CDTF">2017-09-28T18:13:00Z</dcterms:created>
  <dcterms:modified xsi:type="dcterms:W3CDTF">2017-09-28T18:14:00Z</dcterms:modified>
</cp:coreProperties>
</file>