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CC" w:rsidRPr="00A64ACC" w:rsidRDefault="00A64ACC" w:rsidP="00A64ACC">
      <w:pPr>
        <w:shd w:val="clear" w:color="auto" w:fill="FDFCFC"/>
        <w:spacing w:before="100" w:beforeAutospacing="1" w:after="100" w:afterAutospacing="1" w:line="657" w:lineRule="atLeast"/>
        <w:outlineLvl w:val="2"/>
        <w:rPr>
          <w:rFonts w:ascii="Arial" w:eastAsia="Times New Roman" w:hAnsi="Arial" w:cs="Arial"/>
          <w:color w:val="666666"/>
          <w:sz w:val="63"/>
          <w:szCs w:val="63"/>
        </w:rPr>
      </w:pPr>
      <w:proofErr w:type="spellStart"/>
      <w:r w:rsidRPr="00A64ACC">
        <w:rPr>
          <w:rFonts w:ascii="Arial" w:eastAsia="Times New Roman" w:hAnsi="Arial" w:cs="Arial"/>
          <w:color w:val="666666"/>
          <w:sz w:val="63"/>
          <w:szCs w:val="63"/>
        </w:rPr>
        <w:t>Curriculum</w:t>
      </w:r>
      <w:proofErr w:type="spellEnd"/>
    </w:p>
    <w:p w:rsidR="00A64ACC" w:rsidRPr="00A64ACC" w:rsidRDefault="00A64ACC" w:rsidP="00A64AC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8"/>
          <w:szCs w:val="28"/>
        </w:rPr>
      </w:pPr>
      <w:r w:rsidRPr="00A64ACC">
        <w:rPr>
          <w:rFonts w:ascii="Arial" w:eastAsia="Times New Roman" w:hAnsi="Arial" w:cs="Arial"/>
          <w:b/>
          <w:bCs/>
          <w:color w:val="636262"/>
          <w:sz w:val="28"/>
          <w:szCs w:val="28"/>
        </w:rPr>
        <w:t> </w:t>
      </w:r>
      <w:r w:rsidRPr="00A64ACC">
        <w:rPr>
          <w:rFonts w:ascii="Arial" w:eastAsia="Times New Roman" w:hAnsi="Arial" w:cs="Arial"/>
          <w:color w:val="636262"/>
          <w:sz w:val="28"/>
          <w:szCs w:val="28"/>
        </w:rPr>
        <w:t> </w:t>
      </w:r>
      <w:r w:rsidRPr="00A64ACC">
        <w:rPr>
          <w:rFonts w:ascii="Arial" w:eastAsia="Times New Roman" w:hAnsi="Arial" w:cs="Arial"/>
          <w:b/>
          <w:bCs/>
          <w:color w:val="636262"/>
          <w:sz w:val="28"/>
          <w:szCs w:val="28"/>
        </w:rPr>
        <w:t>Antonio Cruz Benigno</w:t>
      </w:r>
    </w:p>
    <w:p w:rsidR="00A64ACC" w:rsidRPr="00A64ACC" w:rsidRDefault="00A64ACC" w:rsidP="00A64AC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8"/>
          <w:szCs w:val="28"/>
        </w:rPr>
      </w:pPr>
      <w:r w:rsidRPr="00A64ACC">
        <w:rPr>
          <w:rFonts w:ascii="Arial" w:eastAsia="Times New Roman" w:hAnsi="Arial" w:cs="Arial"/>
          <w:color w:val="636262"/>
          <w:sz w:val="28"/>
          <w:szCs w:val="28"/>
        </w:rPr>
        <w:pict>
          <v:rect id="_x0000_i1025" style="width:0;height:.75pt" o:hralign="center" o:hrstd="t" o:hr="t" fillcolor="#a0a0a0" stroked="f"/>
        </w:pict>
      </w:r>
    </w:p>
    <w:p w:rsidR="00A64ACC" w:rsidRPr="00A64ACC" w:rsidRDefault="00A64ACC" w:rsidP="00A64AC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8"/>
          <w:szCs w:val="28"/>
        </w:rPr>
      </w:pPr>
      <w:r w:rsidRPr="00A64ACC">
        <w:rPr>
          <w:rFonts w:ascii="Arial" w:eastAsia="Times New Roman" w:hAnsi="Arial" w:cs="Arial"/>
          <w:b/>
          <w:bCs/>
          <w:color w:val="636262"/>
          <w:sz w:val="28"/>
        </w:rPr>
        <w:t>Coordinador de Análisis y Opinión Técnica</w:t>
      </w:r>
    </w:p>
    <w:p w:rsidR="00A64ACC" w:rsidRPr="00A64ACC" w:rsidRDefault="00A64ACC" w:rsidP="00A64ACC">
      <w:pPr>
        <w:shd w:val="clear" w:color="auto" w:fill="FDFCFC"/>
        <w:spacing w:before="100" w:beforeAutospacing="1" w:after="235" w:line="240" w:lineRule="auto"/>
        <w:jc w:val="both"/>
        <w:rPr>
          <w:rFonts w:ascii="Arial" w:eastAsia="Times New Roman" w:hAnsi="Arial" w:cs="Arial"/>
          <w:color w:val="636262"/>
          <w:sz w:val="28"/>
          <w:szCs w:val="28"/>
        </w:rPr>
      </w:pPr>
      <w:r>
        <w:rPr>
          <w:rFonts w:ascii="Arial" w:eastAsia="Times New Roman" w:hAnsi="Arial" w:cs="Arial"/>
          <w:noProof/>
          <w:color w:val="636262"/>
          <w:sz w:val="28"/>
          <w:szCs w:val="28"/>
        </w:rPr>
        <w:drawing>
          <wp:inline distT="0" distB="0" distL="0" distR="0">
            <wp:extent cx="1938959" cy="2166730"/>
            <wp:effectExtent l="19050" t="0" r="4141" b="0"/>
            <wp:docPr id="2" name="Imagen 2" descr="https://www.dao.gob.mx/directorio/fotos/antonio%20cruz%20benig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ao.gob.mx/directorio/fotos/antonio%20cruz%20benign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928" cy="21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ACC" w:rsidRPr="00A64ACC" w:rsidRDefault="00A64ACC" w:rsidP="00A64ACC">
      <w:pPr>
        <w:shd w:val="clear" w:color="auto" w:fill="FDFCFC"/>
        <w:spacing w:after="280" w:line="240" w:lineRule="auto"/>
        <w:rPr>
          <w:rFonts w:ascii="Arial" w:eastAsia="Times New Roman" w:hAnsi="Arial" w:cs="Arial"/>
          <w:color w:val="636262"/>
          <w:sz w:val="28"/>
          <w:szCs w:val="28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9"/>
        <w:gridCol w:w="8921"/>
      </w:tblGrid>
      <w:tr w:rsidR="00A64ACC" w:rsidRPr="00A64ACC" w:rsidTr="00A64ACC">
        <w:trPr>
          <w:tblCellSpacing w:w="15" w:type="dxa"/>
        </w:trPr>
        <w:tc>
          <w:tcPr>
            <w:tcW w:w="2130" w:type="dxa"/>
            <w:hideMark/>
          </w:tcPr>
          <w:p w:rsidR="00A64ACC" w:rsidRP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A64ACC" w:rsidRPr="00A64ACC" w:rsidRDefault="00A64ACC" w:rsidP="00AF4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Licenciatura en Administración Industrial </w:t>
            </w:r>
          </w:p>
        </w:tc>
      </w:tr>
      <w:tr w:rsidR="00A64ACC" w:rsidRPr="00A64ACC" w:rsidTr="00A64ACC">
        <w:trPr>
          <w:tblCellSpacing w:w="15" w:type="dxa"/>
        </w:trPr>
        <w:tc>
          <w:tcPr>
            <w:tcW w:w="0" w:type="auto"/>
            <w:hideMark/>
          </w:tcPr>
          <w:p w:rsidR="00A64ACC" w:rsidRP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64ACC" w:rsidRP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4ACC" w:rsidRPr="00A64ACC" w:rsidTr="00A64ACC">
        <w:trPr>
          <w:tblCellSpacing w:w="15" w:type="dxa"/>
        </w:trPr>
        <w:tc>
          <w:tcPr>
            <w:tcW w:w="0" w:type="auto"/>
            <w:hideMark/>
          </w:tcPr>
          <w:p w:rsidR="00A64ACC" w:rsidRP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Manejo de Recursos Materiales. Gestión Administrativa de Obra </w:t>
            </w:r>
          </w:p>
          <w:p w:rsidR="00A64ACC" w:rsidRP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sz w:val="24"/>
                <w:szCs w:val="24"/>
              </w:rPr>
              <w:t>Pública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</w:t>
            </w:r>
            <w:r w:rsidRPr="00A64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Manejo Administrativo en General</w:t>
            </w:r>
          </w:p>
        </w:tc>
      </w:tr>
      <w:tr w:rsidR="00A64ACC" w:rsidRPr="00A64ACC" w:rsidTr="00A64ACC">
        <w:trPr>
          <w:tblCellSpacing w:w="15" w:type="dxa"/>
        </w:trPr>
        <w:tc>
          <w:tcPr>
            <w:tcW w:w="0" w:type="auto"/>
            <w:hideMark/>
          </w:tcPr>
          <w:p w:rsidR="00A64ACC" w:rsidRP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64ACC" w:rsidRP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4ACC" w:rsidRPr="00A64ACC" w:rsidTr="00A64ACC">
        <w:trPr>
          <w:tblCellSpacing w:w="15" w:type="dxa"/>
        </w:trPr>
        <w:tc>
          <w:tcPr>
            <w:tcW w:w="0" w:type="auto"/>
            <w:hideMark/>
          </w:tcPr>
          <w:p w:rsidR="00A64ACC" w:rsidRP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A64ACC" w:rsidRP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4ACC" w:rsidRPr="00A64ACC" w:rsidTr="00A64ACC">
        <w:trPr>
          <w:tblCellSpacing w:w="15" w:type="dxa"/>
        </w:trPr>
        <w:tc>
          <w:tcPr>
            <w:tcW w:w="0" w:type="auto"/>
            <w:hideMark/>
          </w:tcPr>
          <w:p w:rsidR="00A64ACC" w:rsidRP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64ACC" w:rsidRP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4ACC" w:rsidRPr="00A64ACC" w:rsidTr="00A64ACC">
        <w:trPr>
          <w:tblCellSpacing w:w="15" w:type="dxa"/>
        </w:trPr>
        <w:tc>
          <w:tcPr>
            <w:tcW w:w="0" w:type="auto"/>
            <w:hideMark/>
          </w:tcPr>
          <w:p w:rsidR="00A64ACC" w:rsidRP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A64ACC" w:rsidRP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sz w:val="24"/>
                <w:szCs w:val="24"/>
              </w:rPr>
              <w:t>de mayo/2018 a actual</w:t>
            </w:r>
          </w:p>
        </w:tc>
      </w:tr>
      <w:tr w:rsidR="00A64ACC" w:rsidRPr="00A64ACC" w:rsidTr="00A64ACC">
        <w:trPr>
          <w:tblCellSpacing w:w="15" w:type="dxa"/>
        </w:trPr>
        <w:tc>
          <w:tcPr>
            <w:tcW w:w="0" w:type="auto"/>
            <w:hideMark/>
          </w:tcPr>
          <w:p w:rsidR="00A64ACC" w:rsidRP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A64ACC" w:rsidRP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A64ACC" w:rsidRPr="00A64ACC" w:rsidTr="00A64ACC">
        <w:trPr>
          <w:tblCellSpacing w:w="15" w:type="dxa"/>
        </w:trPr>
        <w:tc>
          <w:tcPr>
            <w:tcW w:w="0" w:type="auto"/>
            <w:hideMark/>
          </w:tcPr>
          <w:p w:rsidR="00A64ACC" w:rsidRP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A64ACC" w:rsidRP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Análisis y Opinión Técnica</w:t>
            </w:r>
          </w:p>
        </w:tc>
      </w:tr>
      <w:tr w:rsidR="00A64ACC" w:rsidRPr="00A64ACC" w:rsidTr="00A64ACC">
        <w:trPr>
          <w:tblCellSpacing w:w="15" w:type="dxa"/>
        </w:trPr>
        <w:tc>
          <w:tcPr>
            <w:tcW w:w="0" w:type="auto"/>
            <w:hideMark/>
          </w:tcPr>
          <w:p w:rsidR="00A64ACC" w:rsidRP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64ACC" w:rsidRP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4ACC" w:rsidRPr="00A64ACC" w:rsidTr="00A64ACC">
        <w:trPr>
          <w:tblCellSpacing w:w="15" w:type="dxa"/>
        </w:trPr>
        <w:tc>
          <w:tcPr>
            <w:tcW w:w="0" w:type="auto"/>
            <w:hideMark/>
          </w:tcPr>
          <w:p w:rsidR="00A64ACC" w:rsidRP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A64ACC" w:rsidRP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febrero/2015 a mayo/2018</w:t>
            </w:r>
          </w:p>
        </w:tc>
      </w:tr>
      <w:tr w:rsidR="00A64ACC" w:rsidRPr="00A64ACC" w:rsidTr="00A64ACC">
        <w:trPr>
          <w:tblCellSpacing w:w="15" w:type="dxa"/>
        </w:trPr>
        <w:tc>
          <w:tcPr>
            <w:tcW w:w="0" w:type="auto"/>
            <w:hideMark/>
          </w:tcPr>
          <w:p w:rsidR="00A64ACC" w:rsidRP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A64ACC" w:rsidRP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A64ACC" w:rsidRPr="00A64ACC" w:rsidTr="00A64ACC">
        <w:trPr>
          <w:tblCellSpacing w:w="15" w:type="dxa"/>
        </w:trPr>
        <w:tc>
          <w:tcPr>
            <w:tcW w:w="0" w:type="auto"/>
            <w:hideMark/>
          </w:tcPr>
          <w:p w:rsidR="00A64ACC" w:rsidRP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A64ACC" w:rsidRP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sz w:val="24"/>
                <w:szCs w:val="24"/>
              </w:rPr>
              <w:t>Jefe de Unidad Departamental de Concursos, Contratos y Estimaciones</w:t>
            </w:r>
          </w:p>
        </w:tc>
      </w:tr>
      <w:tr w:rsidR="00A64ACC" w:rsidRPr="00A64ACC" w:rsidTr="00A64ACC">
        <w:trPr>
          <w:tblCellSpacing w:w="15" w:type="dxa"/>
        </w:trPr>
        <w:tc>
          <w:tcPr>
            <w:tcW w:w="0" w:type="auto"/>
            <w:hideMark/>
          </w:tcPr>
          <w:p w:rsidR="00A64ACC" w:rsidRP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64ACC" w:rsidRP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4ACC" w:rsidRPr="00A64ACC" w:rsidTr="00A64ACC">
        <w:trPr>
          <w:tblCellSpacing w:w="15" w:type="dxa"/>
        </w:trPr>
        <w:tc>
          <w:tcPr>
            <w:tcW w:w="0" w:type="auto"/>
            <w:hideMark/>
          </w:tcPr>
          <w:p w:rsidR="00A64ACC" w:rsidRP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A64ACC" w:rsidRP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sz w:val="24"/>
                <w:szCs w:val="24"/>
              </w:rPr>
              <w:t>de diciembre/2009 a febrero/2013</w:t>
            </w:r>
          </w:p>
        </w:tc>
      </w:tr>
      <w:tr w:rsidR="00A64ACC" w:rsidRPr="00A64ACC" w:rsidTr="00A64ACC">
        <w:trPr>
          <w:tblCellSpacing w:w="15" w:type="dxa"/>
        </w:trPr>
        <w:tc>
          <w:tcPr>
            <w:tcW w:w="0" w:type="auto"/>
            <w:hideMark/>
          </w:tcPr>
          <w:p w:rsidR="00A64ACC" w:rsidRP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A64ACC" w:rsidRP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A64ACC" w:rsidRPr="00A64ACC" w:rsidTr="00A64ACC">
        <w:trPr>
          <w:tblCellSpacing w:w="15" w:type="dxa"/>
        </w:trPr>
        <w:tc>
          <w:tcPr>
            <w:tcW w:w="0" w:type="auto"/>
            <w:hideMark/>
          </w:tcPr>
          <w:p w:rsidR="00A64ACC" w:rsidRP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A64ACC" w:rsidRPr="00A64ACC" w:rsidRDefault="00A64ACC" w:rsidP="00A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CC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Avance y Financiero</w:t>
            </w:r>
          </w:p>
        </w:tc>
      </w:tr>
    </w:tbl>
    <w:p w:rsidR="00F36AA6" w:rsidRDefault="00F36AA6"/>
    <w:sectPr w:rsidR="00F36AA6" w:rsidSect="00A64ACC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A64ACC"/>
    <w:rsid w:val="00A64ACC"/>
    <w:rsid w:val="00AF4A7C"/>
    <w:rsid w:val="00F3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64A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64AC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A6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A64ACC"/>
  </w:style>
  <w:style w:type="paragraph" w:styleId="NormalWeb">
    <w:name w:val="Normal (Web)"/>
    <w:basedOn w:val="Normal"/>
    <w:uiPriority w:val="99"/>
    <w:semiHidden/>
    <w:unhideWhenUsed/>
    <w:rsid w:val="00A6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64AC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69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2018-07-24T20:03:00Z</dcterms:created>
  <dcterms:modified xsi:type="dcterms:W3CDTF">2018-07-24T20:04:00Z</dcterms:modified>
</cp:coreProperties>
</file>