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F4" w:rsidRPr="003A22F4" w:rsidRDefault="003A22F4" w:rsidP="003A22F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A22F4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A22F4" w:rsidRPr="003A22F4" w:rsidRDefault="003A22F4" w:rsidP="003A22F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22F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A22F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A22F4" w:rsidRPr="003A22F4" w:rsidRDefault="003A22F4" w:rsidP="003A22F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A22F4">
        <w:rPr>
          <w:rFonts w:ascii="Arial" w:eastAsia="Times New Roman" w:hAnsi="Arial" w:cs="Arial"/>
          <w:b/>
          <w:bCs/>
          <w:color w:val="636262"/>
          <w:sz w:val="27"/>
          <w:szCs w:val="27"/>
        </w:rPr>
        <w:t>Leonardo Gregorio Bobadilla Valdés</w:t>
      </w:r>
    </w:p>
    <w:p w:rsidR="003A22F4" w:rsidRPr="003A22F4" w:rsidRDefault="003A22F4" w:rsidP="003A22F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22F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A22F4" w:rsidRPr="003A22F4" w:rsidRDefault="003A22F4" w:rsidP="003A22F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22F4">
        <w:rPr>
          <w:rFonts w:ascii="Arial" w:eastAsia="Times New Roman" w:hAnsi="Arial" w:cs="Arial"/>
          <w:b/>
          <w:bCs/>
          <w:color w:val="636262"/>
          <w:sz w:val="27"/>
        </w:rPr>
        <w:t>JUD de Digitalización</w:t>
      </w:r>
    </w:p>
    <w:p w:rsidR="003A22F4" w:rsidRPr="003A22F4" w:rsidRDefault="003A22F4" w:rsidP="003A22F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28750" cy="1714500"/>
            <wp:effectExtent l="19050" t="0" r="0" b="0"/>
            <wp:docPr id="2" name="Imagen 2" descr="http://www.dao.gob.mx/directorio/fotos/lbobad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bobadil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F4" w:rsidRPr="003A22F4" w:rsidRDefault="003A22F4" w:rsidP="003A22F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10260"/>
      </w:tblGrid>
      <w:tr w:rsidR="003A22F4" w:rsidRPr="003A22F4" w:rsidTr="003A22F4">
        <w:trPr>
          <w:tblCellSpacing w:w="15" w:type="dxa"/>
        </w:trPr>
        <w:tc>
          <w:tcPr>
            <w:tcW w:w="2130" w:type="dxa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Estudios de la Licenciatura en Contaduría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Contaduria y Administracion Publica, Análisis Político,Seminario de Derecho Parlamentario,Planeación, Programación y Presupuestación,Interpretación de la Ley de Obras Públicas, elaboración de agenda de demandas,Concertación de Grupos y Problemas Vecinales,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JUD de Digitalización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enero/2017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JUD para el Trámite de Servicio Militar Nacional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febrero/2013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22F4" w:rsidRPr="003A22F4" w:rsidTr="003A22F4">
        <w:trPr>
          <w:tblCellSpacing w:w="15" w:type="dxa"/>
        </w:trPr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3A22F4" w:rsidRPr="003A22F4" w:rsidRDefault="003A22F4" w:rsidP="003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F4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del Servicio de Empleo</w:t>
            </w:r>
          </w:p>
        </w:tc>
      </w:tr>
    </w:tbl>
    <w:p w:rsidR="00C90ED2" w:rsidRDefault="00C90ED2"/>
    <w:sectPr w:rsidR="00C90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A22F4"/>
    <w:rsid w:val="003A22F4"/>
    <w:rsid w:val="00C9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A2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A22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A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A22F4"/>
  </w:style>
  <w:style w:type="paragraph" w:styleId="NormalWeb">
    <w:name w:val="Normal (Web)"/>
    <w:basedOn w:val="Normal"/>
    <w:uiPriority w:val="99"/>
    <w:semiHidden/>
    <w:unhideWhenUsed/>
    <w:rsid w:val="003A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22F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5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2017-09-28T14:55:00Z</dcterms:created>
  <dcterms:modified xsi:type="dcterms:W3CDTF">2017-09-28T14:55:00Z</dcterms:modified>
</cp:coreProperties>
</file>