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E8" w:rsidRPr="00B172E8" w:rsidRDefault="00B172E8" w:rsidP="00B172E8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B172E8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B172E8" w:rsidRPr="00B172E8" w:rsidRDefault="00B172E8" w:rsidP="00B172E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172E8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B172E8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B172E8" w:rsidRPr="00B172E8" w:rsidRDefault="00B172E8" w:rsidP="00B172E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B172E8">
        <w:rPr>
          <w:rFonts w:ascii="Arial" w:eastAsia="Times New Roman" w:hAnsi="Arial" w:cs="Arial"/>
          <w:b/>
          <w:bCs/>
          <w:color w:val="636262"/>
          <w:sz w:val="27"/>
          <w:szCs w:val="27"/>
        </w:rPr>
        <w:t>Margarita Gómez Orozco</w:t>
      </w:r>
    </w:p>
    <w:p w:rsidR="00B172E8" w:rsidRPr="00B172E8" w:rsidRDefault="00B172E8" w:rsidP="00B172E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172E8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B172E8" w:rsidRPr="00B172E8" w:rsidRDefault="00B172E8" w:rsidP="00B172E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172E8">
        <w:rPr>
          <w:rFonts w:ascii="Arial" w:eastAsia="Times New Roman" w:hAnsi="Arial" w:cs="Arial"/>
          <w:b/>
          <w:bCs/>
          <w:color w:val="636262"/>
          <w:sz w:val="27"/>
        </w:rPr>
        <w:t>JUD de Políticas Normativas</w:t>
      </w:r>
    </w:p>
    <w:p w:rsidR="00B172E8" w:rsidRPr="00B172E8" w:rsidRDefault="00B172E8" w:rsidP="00B172E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mgom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gom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2E8" w:rsidRPr="00B172E8" w:rsidRDefault="00B172E8" w:rsidP="00B172E8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1"/>
        <w:gridCol w:w="9539"/>
      </w:tblGrid>
      <w:tr w:rsidR="00B172E8" w:rsidRPr="00B172E8" w:rsidTr="00B172E8">
        <w:trPr>
          <w:tblCellSpacing w:w="15" w:type="dxa"/>
        </w:trPr>
        <w:tc>
          <w:tcPr>
            <w:tcW w:w="2130" w:type="dxa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Maestría en Administración de Empresas</w:t>
            </w:r>
          </w:p>
        </w:tc>
      </w:tr>
      <w:tr w:rsidR="00B172E8" w:rsidRPr="00B172E8" w:rsidTr="00B172E8">
        <w:trPr>
          <w:tblCellSpacing w:w="15" w:type="dxa"/>
        </w:trPr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2E8" w:rsidRPr="00B172E8" w:rsidTr="00B172E8">
        <w:trPr>
          <w:tblCellSpacing w:w="15" w:type="dxa"/>
        </w:trPr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Actuaría con experiencia en desarrollo de productos, docencia, función pública</w:t>
            </w:r>
          </w:p>
        </w:tc>
      </w:tr>
      <w:tr w:rsidR="00B172E8" w:rsidRPr="00B172E8" w:rsidTr="00B172E8">
        <w:trPr>
          <w:tblCellSpacing w:w="15" w:type="dxa"/>
        </w:trPr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2E8" w:rsidRPr="00B172E8" w:rsidTr="00B172E8">
        <w:trPr>
          <w:tblCellSpacing w:w="15" w:type="dxa"/>
        </w:trPr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2E8" w:rsidRPr="00B172E8" w:rsidTr="00B172E8">
        <w:trPr>
          <w:tblCellSpacing w:w="15" w:type="dxa"/>
        </w:trPr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2E8" w:rsidRPr="00B172E8" w:rsidTr="00B172E8">
        <w:trPr>
          <w:tblCellSpacing w:w="15" w:type="dxa"/>
        </w:trPr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B172E8" w:rsidRPr="00B172E8" w:rsidTr="00B172E8">
        <w:trPr>
          <w:tblCellSpacing w:w="15" w:type="dxa"/>
        </w:trPr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172E8" w:rsidRPr="00B172E8" w:rsidTr="00B172E8">
        <w:trPr>
          <w:tblCellSpacing w:w="15" w:type="dxa"/>
        </w:trPr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Jefa de Unidad Departamental de Políticas Normativas</w:t>
            </w:r>
          </w:p>
        </w:tc>
      </w:tr>
      <w:tr w:rsidR="00B172E8" w:rsidRPr="00B172E8" w:rsidTr="00B172E8">
        <w:trPr>
          <w:tblCellSpacing w:w="15" w:type="dxa"/>
        </w:trPr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2E8" w:rsidRPr="00B172E8" w:rsidTr="00B172E8">
        <w:trPr>
          <w:tblCellSpacing w:w="15" w:type="dxa"/>
        </w:trPr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marzo/2010 a febrero/2013</w:t>
            </w:r>
          </w:p>
        </w:tc>
      </w:tr>
      <w:tr w:rsidR="00B172E8" w:rsidRPr="00B172E8" w:rsidTr="00B172E8">
        <w:trPr>
          <w:tblCellSpacing w:w="15" w:type="dxa"/>
        </w:trPr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172E8" w:rsidRPr="00B172E8" w:rsidTr="00B172E8">
        <w:trPr>
          <w:tblCellSpacing w:w="15" w:type="dxa"/>
        </w:trPr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 en la Coordinación de Ventanilla Única1</w:t>
            </w:r>
          </w:p>
        </w:tc>
      </w:tr>
      <w:tr w:rsidR="00B172E8" w:rsidRPr="00B172E8" w:rsidTr="00B172E8">
        <w:trPr>
          <w:tblCellSpacing w:w="15" w:type="dxa"/>
        </w:trPr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72E8" w:rsidRPr="00B172E8" w:rsidTr="00B172E8">
        <w:trPr>
          <w:tblCellSpacing w:w="15" w:type="dxa"/>
        </w:trPr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junio/2008 a enero/2010</w:t>
            </w:r>
          </w:p>
        </w:tc>
      </w:tr>
      <w:tr w:rsidR="00B172E8" w:rsidRPr="00B172E8" w:rsidTr="00B172E8">
        <w:trPr>
          <w:tblCellSpacing w:w="15" w:type="dxa"/>
        </w:trPr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172E8" w:rsidRPr="00B172E8" w:rsidTr="00B172E8">
        <w:trPr>
          <w:tblCellSpacing w:w="15" w:type="dxa"/>
        </w:trPr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172E8" w:rsidRPr="00B172E8" w:rsidRDefault="00B172E8" w:rsidP="00B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E8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 en la Dirección de Planeación y Modernización Administrativa</w:t>
            </w:r>
          </w:p>
        </w:tc>
      </w:tr>
    </w:tbl>
    <w:p w:rsidR="00052AD2" w:rsidRDefault="00052AD2"/>
    <w:sectPr w:rsidR="00052A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72E8"/>
    <w:rsid w:val="00052AD2"/>
    <w:rsid w:val="00B1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17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172E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B1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B172E8"/>
  </w:style>
  <w:style w:type="paragraph" w:styleId="NormalWeb">
    <w:name w:val="Normal (Web)"/>
    <w:basedOn w:val="Normal"/>
    <w:uiPriority w:val="99"/>
    <w:semiHidden/>
    <w:unhideWhenUsed/>
    <w:rsid w:val="00B1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172E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9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2017-09-28T14:44:00Z</dcterms:created>
  <dcterms:modified xsi:type="dcterms:W3CDTF">2017-09-28T14:44:00Z</dcterms:modified>
</cp:coreProperties>
</file>