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A" w:rsidRDefault="00E0552A" w:rsidP="00DC7F07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4E1167" w:rsidRDefault="00DC7F07" w:rsidP="00DC7F07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se </w:t>
      </w:r>
      <w:r w:rsidRPr="006E33CC">
        <w:rPr>
          <w:rFonts w:ascii="Arial" w:hAnsi="Arial" w:cs="Arial"/>
          <w:b/>
          <w:i/>
          <w:sz w:val="28"/>
        </w:rPr>
        <w:t xml:space="preserve">encuentra en proceso </w:t>
      </w:r>
      <w:r w:rsidR="004E1167">
        <w:rPr>
          <w:rFonts w:ascii="Arial" w:hAnsi="Arial" w:cs="Arial"/>
          <w:b/>
          <w:i/>
          <w:sz w:val="28"/>
        </w:rPr>
        <w:t>de</w:t>
      </w:r>
      <w:r w:rsidRPr="006E33CC">
        <w:rPr>
          <w:rFonts w:ascii="Arial" w:hAnsi="Arial" w:cs="Arial"/>
          <w:b/>
          <w:i/>
          <w:sz w:val="28"/>
        </w:rPr>
        <w:t xml:space="preserve"> publicación,</w:t>
      </w:r>
      <w:r w:rsidR="004E1167">
        <w:rPr>
          <w:rFonts w:ascii="Arial" w:hAnsi="Arial" w:cs="Arial"/>
          <w:sz w:val="28"/>
        </w:rPr>
        <w:t xml:space="preserve"> </w:t>
      </w:r>
      <w:r w:rsidR="00E0552A" w:rsidRPr="006E33CC">
        <w:rPr>
          <w:rFonts w:ascii="Arial" w:hAnsi="Arial" w:cs="Arial"/>
          <w:sz w:val="28"/>
        </w:rPr>
        <w:t xml:space="preserve">ya que los </w:t>
      </w:r>
      <w:r w:rsidR="0066191E">
        <w:rPr>
          <w:rFonts w:ascii="Arial" w:hAnsi="Arial" w:cs="Arial"/>
          <w:sz w:val="28"/>
        </w:rPr>
        <w:t>expedientes correspondientes cuentan con diversos anexos, los cuales tiene</w:t>
      </w:r>
      <w:r w:rsidR="004E1167">
        <w:rPr>
          <w:rFonts w:ascii="Arial" w:hAnsi="Arial" w:cs="Arial"/>
          <w:sz w:val="28"/>
        </w:rPr>
        <w:t>n diferentes volúmenes de fojas, p</w:t>
      </w:r>
      <w:r w:rsidR="0066191E">
        <w:rPr>
          <w:rFonts w:ascii="Arial" w:hAnsi="Arial" w:cs="Arial"/>
          <w:sz w:val="28"/>
        </w:rPr>
        <w:t xml:space="preserve">or lo que para su digitalización </w:t>
      </w:r>
      <w:r w:rsidR="004E1167" w:rsidRPr="006E33CC">
        <w:rPr>
          <w:rFonts w:ascii="Arial" w:hAnsi="Arial" w:cs="Arial"/>
          <w:sz w:val="28"/>
        </w:rPr>
        <w:t>sobrepasa las capacidades técnicas de esta</w:t>
      </w:r>
      <w:r w:rsidR="004E1167">
        <w:rPr>
          <w:rFonts w:ascii="Arial" w:hAnsi="Arial" w:cs="Arial"/>
          <w:sz w:val="28"/>
        </w:rPr>
        <w:t xml:space="preserve"> Dirección, asimismo </w:t>
      </w:r>
      <w:r w:rsidR="00E0552A" w:rsidRPr="006E33CC">
        <w:rPr>
          <w:rFonts w:ascii="Arial" w:hAnsi="Arial" w:cs="Arial"/>
          <w:sz w:val="28"/>
        </w:rPr>
        <w:t>se requie</w:t>
      </w:r>
      <w:r w:rsidR="00571202" w:rsidRPr="006E33CC">
        <w:rPr>
          <w:rFonts w:ascii="Arial" w:hAnsi="Arial" w:cs="Arial"/>
          <w:sz w:val="28"/>
        </w:rPr>
        <w:t>ren mayores recursos con los que la Dirección</w:t>
      </w:r>
      <w:r w:rsidR="00C5622D" w:rsidRPr="006E33CC">
        <w:rPr>
          <w:rFonts w:ascii="Arial" w:hAnsi="Arial" w:cs="Arial"/>
          <w:sz w:val="28"/>
        </w:rPr>
        <w:t xml:space="preserve"> General</w:t>
      </w:r>
      <w:r w:rsidR="00571202" w:rsidRPr="006E33CC">
        <w:rPr>
          <w:rFonts w:ascii="Arial" w:hAnsi="Arial" w:cs="Arial"/>
          <w:sz w:val="28"/>
        </w:rPr>
        <w:t xml:space="preserve"> no cuenta.</w:t>
      </w:r>
    </w:p>
    <w:p w:rsidR="00DC7F07" w:rsidRPr="006E33CC" w:rsidRDefault="004E1167" w:rsidP="00DC7F07">
      <w:pPr>
        <w:jc w:val="both"/>
        <w:rPr>
          <w:rFonts w:ascii="Arial" w:hAnsi="Arial" w:cs="Arial"/>
          <w:sz w:val="28"/>
        </w:rPr>
      </w:pPr>
      <w:r w:rsidRPr="004E1167">
        <w:rPr>
          <w:rFonts w:ascii="Arial" w:hAnsi="Arial" w:cs="Arial"/>
          <w:sz w:val="28"/>
        </w:rPr>
        <w:t xml:space="preserve"> </w:t>
      </w:r>
      <w:r w:rsidR="00C5622D" w:rsidRPr="006E33CC">
        <w:rPr>
          <w:rFonts w:ascii="Arial" w:hAnsi="Arial" w:cs="Arial"/>
          <w:sz w:val="28"/>
        </w:rPr>
        <w:t>Por ello y</w:t>
      </w:r>
      <w:r w:rsidR="00E0552A" w:rsidRPr="006E33CC">
        <w:rPr>
          <w:rFonts w:ascii="Arial" w:hAnsi="Arial" w:cs="Arial"/>
          <w:sz w:val="28"/>
        </w:rPr>
        <w:t xml:space="preserve"> </w:t>
      </w:r>
      <w:r w:rsidR="00DC7F07" w:rsidRPr="006E33CC">
        <w:rPr>
          <w:rFonts w:ascii="Arial" w:hAnsi="Arial" w:cs="Arial"/>
          <w:sz w:val="28"/>
        </w:rPr>
        <w:t xml:space="preserve">de acuerdo a los Artículo 127 LGTAIP y 207 LTAIPRC que a la letra dicen: </w:t>
      </w:r>
    </w:p>
    <w:p w:rsidR="00E0552A" w:rsidRPr="006E33CC" w:rsidRDefault="00E0552A" w:rsidP="00E0552A">
      <w:pPr>
        <w:ind w:left="1416"/>
        <w:jc w:val="both"/>
        <w:rPr>
          <w:rFonts w:ascii="Arial" w:hAnsi="Arial" w:cs="Arial"/>
        </w:rPr>
      </w:pPr>
    </w:p>
    <w:p w:rsidR="002F5473" w:rsidRPr="006E33CC" w:rsidRDefault="00DC7F07" w:rsidP="00E0552A">
      <w:pPr>
        <w:ind w:left="1416"/>
        <w:jc w:val="both"/>
        <w:rPr>
          <w:rFonts w:ascii="Arial" w:hAnsi="Arial" w:cs="Arial"/>
        </w:rPr>
      </w:pPr>
      <w:r w:rsidRPr="006E33CC">
        <w:rPr>
          <w:rFonts w:ascii="Arial" w:hAnsi="Arial" w:cs="Arial"/>
        </w:rPr>
        <w:t xml:space="preserve">De manera excepcional, cuando, de forma fundada y motivada, así lo determine el sujeto obligado, en aquellos casos en que la información solicitada que ya se encuentre en su posesión implique análisis, estudio o procesamiento de documentos cuya entrega o reproducción sobrepase las capacidades técnicas del sujeto obligado para cumplir con la solicitud, en los plazos establecidos para dichos efectos, </w:t>
      </w:r>
      <w:r w:rsidRPr="006E33CC">
        <w:rPr>
          <w:rFonts w:ascii="Arial" w:hAnsi="Arial" w:cs="Arial"/>
          <w:b/>
          <w:i/>
        </w:rPr>
        <w:t>se podrán poner a disposición del solicitante la información en consulta directa, salvo aquella de acceso restringido.</w:t>
      </w:r>
      <w:r w:rsidRPr="006E33CC">
        <w:rPr>
          <w:rFonts w:ascii="Arial" w:hAnsi="Arial" w:cs="Arial"/>
        </w:rPr>
        <w:t xml:space="preserve"> En todo caso se facilitará copia simple o certificada de la información, así como su reproducción por cualquier medio disponible en las instalaciones del sujeto obligado o que, en su caso, aporte el solicitante.</w:t>
      </w:r>
    </w:p>
    <w:p w:rsidR="00C5622D" w:rsidRPr="006E33CC" w:rsidRDefault="00C5622D" w:rsidP="00DC7F07">
      <w:pPr>
        <w:jc w:val="both"/>
        <w:rPr>
          <w:rFonts w:ascii="Arial" w:hAnsi="Arial" w:cs="Arial"/>
          <w:sz w:val="28"/>
        </w:rPr>
      </w:pPr>
    </w:p>
    <w:p w:rsidR="00E0552A" w:rsidRPr="00437135" w:rsidRDefault="004E1167" w:rsidP="00DC7F0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Y para garantizar el derecho humano de acceso a la información, s</w:t>
      </w:r>
      <w:r w:rsidR="00E0552A" w:rsidRPr="006E33CC">
        <w:rPr>
          <w:rFonts w:ascii="Arial" w:hAnsi="Arial" w:cs="Arial"/>
          <w:sz w:val="28"/>
        </w:rPr>
        <w:t>e pone a disposición de los solicitantes la información relativa a este apartado en consulta directa, en la Dirección General de O</w:t>
      </w:r>
      <w:r w:rsidR="00571202" w:rsidRPr="006E33CC">
        <w:rPr>
          <w:rFonts w:ascii="Arial" w:hAnsi="Arial" w:cs="Arial"/>
          <w:sz w:val="28"/>
        </w:rPr>
        <w:t xml:space="preserve">bras y Desarrollo Urbano, </w:t>
      </w:r>
      <w:r w:rsidR="00E0552A" w:rsidRPr="006E33CC">
        <w:rPr>
          <w:rFonts w:ascii="Arial" w:hAnsi="Arial" w:cs="Arial"/>
          <w:b/>
          <w:sz w:val="28"/>
        </w:rPr>
        <w:t xml:space="preserve">Unidad Departamental de </w:t>
      </w:r>
      <w:r w:rsidR="00437135">
        <w:rPr>
          <w:rFonts w:ascii="Arial" w:hAnsi="Arial" w:cs="Arial"/>
          <w:b/>
          <w:sz w:val="28"/>
        </w:rPr>
        <w:t>Alineamientos y Números Oficiales</w:t>
      </w:r>
      <w:r w:rsidR="00E0552A" w:rsidRPr="006E33CC">
        <w:rPr>
          <w:rFonts w:ascii="Arial" w:hAnsi="Arial" w:cs="Arial"/>
          <w:sz w:val="28"/>
        </w:rPr>
        <w:t>, con domicilio en Calle Canarios esquina Calle 10 s/n, Colonia Tolteca, C.P.01150, Delegación Álvaro Obregón, con horario de atención</w:t>
      </w:r>
      <w:r w:rsidR="00B66F97">
        <w:rPr>
          <w:rFonts w:ascii="Arial" w:hAnsi="Arial" w:cs="Arial"/>
          <w:sz w:val="28"/>
        </w:rPr>
        <w:t xml:space="preserve"> de 10:00 a 15:00 horas con</w:t>
      </w:r>
      <w:r w:rsidR="00E0552A" w:rsidRPr="006E33CC">
        <w:rPr>
          <w:rFonts w:ascii="Arial" w:hAnsi="Arial" w:cs="Arial"/>
          <w:sz w:val="28"/>
        </w:rPr>
        <w:t xml:space="preserve"> previa cita.  </w:t>
      </w:r>
    </w:p>
    <w:p w:rsidR="00DC7F07" w:rsidRPr="00DC7F07" w:rsidRDefault="00DC7F07" w:rsidP="00DC7F07">
      <w:pPr>
        <w:jc w:val="both"/>
        <w:rPr>
          <w:rFonts w:ascii="Arial" w:hAnsi="Arial" w:cs="Arial"/>
          <w:sz w:val="24"/>
        </w:rPr>
      </w:pPr>
    </w:p>
    <w:sectPr w:rsidR="00DC7F07" w:rsidRPr="00DC7F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86" w:rsidRDefault="00C11186" w:rsidP="006E33CC">
      <w:pPr>
        <w:spacing w:after="0" w:line="240" w:lineRule="auto"/>
      </w:pPr>
      <w:r>
        <w:separator/>
      </w:r>
    </w:p>
  </w:endnote>
  <w:end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47A4B13" wp14:editId="229EF604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86" w:rsidRDefault="00C11186" w:rsidP="006E33CC">
      <w:pPr>
        <w:spacing w:after="0" w:line="240" w:lineRule="auto"/>
      </w:pPr>
      <w:r>
        <w:separator/>
      </w:r>
    </w:p>
  </w:footnote>
  <w:foot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D29E16" wp14:editId="2807653F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5"/>
    <w:rsid w:val="001642A6"/>
    <w:rsid w:val="0039630D"/>
    <w:rsid w:val="00437135"/>
    <w:rsid w:val="004E1167"/>
    <w:rsid w:val="004E3A15"/>
    <w:rsid w:val="00563943"/>
    <w:rsid w:val="00571202"/>
    <w:rsid w:val="0066191E"/>
    <w:rsid w:val="006E33CC"/>
    <w:rsid w:val="0077072B"/>
    <w:rsid w:val="007D05F9"/>
    <w:rsid w:val="007D41CA"/>
    <w:rsid w:val="00802A25"/>
    <w:rsid w:val="008F4BEF"/>
    <w:rsid w:val="009E175B"/>
    <w:rsid w:val="00A42A81"/>
    <w:rsid w:val="00B66F97"/>
    <w:rsid w:val="00C11186"/>
    <w:rsid w:val="00C5622D"/>
    <w:rsid w:val="00DC7F07"/>
    <w:rsid w:val="00E0552A"/>
    <w:rsid w:val="00EB3F8D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Flavio Alberto Moedano Valverde</cp:lastModifiedBy>
  <cp:revision>2</cp:revision>
  <dcterms:created xsi:type="dcterms:W3CDTF">2018-04-30T13:26:00Z</dcterms:created>
  <dcterms:modified xsi:type="dcterms:W3CDTF">2018-04-30T13:26:00Z</dcterms:modified>
</cp:coreProperties>
</file>