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e2oDoc.xml" ContentType="application/vnd.ms-office.DrsE2oDoc+xml"/>
  <Override PartName="/drs/downrev.xml" ContentType="application/vnd.ms-office.DrsDownRev+xml"/>
</Types>
</file>

<file path=_rels/.rels><?xml version="1.0" encoding="UTF-8" standalone="yes"?>
<Relationships xmlns="http://schemas.openxmlformats.org/package/2006/relationships"><Relationship Id="rId2" Type="http://schemas.microsoft.com/office/2006/relationships/downRev" Target="drs/downrev.xml"/><Relationship Id="rId1" Type="http://schemas.microsoft.com/office/2006/relationships/graphicFrameDoc" Target="drs/e2oDoc.xml"/></Relationships>
</file>

<file path=drs/downrev.xml><?xml version="1.0" encoding="utf-8"?>
<a:downRevStg xmlns:a="http://schemas.openxmlformats.org/drawingml/2006/main" shapeCheckSum="NFOLJ9xKTbaiKwoqQ3Uhwn==&#10;" textCheckSum="" ver="1">
  <a:bounds l="5916" t="-133" r="10386" b="108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" name="Cuadro de texto 4"/>
        <wps:cNvSpPr txBox="1">
          <a:spLocks noChangeArrowheads="1"/>
        </wps:cNvSpPr>
        <wps:spPr bwMode="auto">
          <a:xfrm>
            <a:off x="0" y="0"/>
            <a:ext cx="2838616" cy="774065"/>
          </a:xfrm>
          <a:prstGeom prst="rect">
            <a:avLst/>
          </a:prstGeom>
          <a:noFill/>
          <a:ln>
            <a:noFill/>
          </a:ln>
          <a:extLst>
            <a:ext uri="{909E8E84-426E-40DD-AFC4-6F175D3DCCD1}">
              <a14:hiddenFill xmlns:a14="http://schemas.microsoft.com/office/drawing/2010/main">
                <a:solidFill>
                  <a:srgbClr val="FFFFFF"/>
                </a:solidFill>
              </a14:hiddenFill>
            </a:ext>
            <a:ext uri="{91240B29-F687-4F45-9708-019B960494DF}">
              <a14:hiddenLine xmlns:a14="http://schemas.microsoft.com/office/drawing/2010/main" w="9525">
                <a:solidFill>
                  <a:srgbClr val="000000"/>
                </a:solidFill>
                <a:miter lim="800000"/>
                <a:headEnd/>
                <a:tailEnd/>
              </a14:hiddenLine>
            </a:ext>
          </a:extLst>
        </wps:spPr>
        <wps:txbx/>
        <wps:bodyPr rot="0" vert="horz" wrap="square" lIns="0" tIns="45720" rIns="91440" bIns="45720" anchor="t" anchorCtr="0" upright="1">
          <a:noAutofit/>
        </wps:bodyPr>
      </wps:wsp>
    </a:graphicData>
  </a:graphic>
</wp:e2oholder>
</file>