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4D" w:rsidRDefault="003B154D" w:rsidP="00190C51">
      <w:pPr>
        <w:jc w:val="center"/>
        <w:rPr>
          <w:b/>
        </w:rPr>
      </w:pPr>
    </w:p>
    <w:p w:rsidR="003B154D" w:rsidRDefault="003B154D">
      <w:pPr>
        <w:ind w:left="284"/>
        <w:jc w:val="right"/>
        <w:rPr>
          <w:b/>
        </w:rPr>
      </w:pPr>
    </w:p>
    <w:p w:rsidR="003B154D" w:rsidRPr="00A15CC3" w:rsidRDefault="003B154D">
      <w:pPr>
        <w:spacing w:after="0" w:line="276" w:lineRule="auto"/>
        <w:jc w:val="right"/>
        <w:rPr>
          <w:rFonts w:ascii="Source Sans Pro" w:eastAsia="Source Sans Pro" w:hAnsi="Source Sans Pro" w:cs="Source Sans Pro"/>
          <w:color w:val="666666"/>
          <w:sz w:val="6"/>
          <w:szCs w:val="6"/>
          <w:highlight w:val="white"/>
        </w:rPr>
      </w:pPr>
    </w:p>
    <w:p w:rsidR="00E17A3A" w:rsidRDefault="00E17A3A" w:rsidP="008A0C7E">
      <w:pPr>
        <w:tabs>
          <w:tab w:val="left" w:pos="8102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81241" w:rsidRDefault="00381241" w:rsidP="008A0C7E">
      <w:pPr>
        <w:tabs>
          <w:tab w:val="left" w:pos="8102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81241" w:rsidRDefault="00381241" w:rsidP="008A0C7E">
      <w:pPr>
        <w:tabs>
          <w:tab w:val="left" w:pos="8102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Pr="006C683D" w:rsidRDefault="006C683D" w:rsidP="006C683D">
      <w:pPr>
        <w:tabs>
          <w:tab w:val="left" w:pos="8102"/>
        </w:tabs>
        <w:spacing w:after="0" w:line="240" w:lineRule="auto"/>
        <w:rPr>
          <w:rFonts w:ascii="Arial" w:hAnsi="Arial" w:cs="Arial"/>
          <w:i/>
          <w:sz w:val="44"/>
          <w:szCs w:val="28"/>
        </w:rPr>
      </w:pPr>
      <w:r w:rsidRPr="006C683D">
        <w:rPr>
          <w:rFonts w:ascii="Arial" w:hAnsi="Arial" w:cs="Arial"/>
          <w:i/>
          <w:sz w:val="44"/>
          <w:szCs w:val="28"/>
        </w:rPr>
        <w:t>Durante el periodo que se reporta no se realizó ninguna donación a este sujeto obligado.</w:t>
      </w:r>
      <w:bookmarkStart w:id="0" w:name="_GoBack"/>
      <w:bookmarkEnd w:id="0"/>
    </w:p>
    <w:sectPr w:rsidR="00381241" w:rsidRPr="006C683D" w:rsidSect="004F2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2317" w:bottom="1417" w:left="2552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DB7" w:rsidRDefault="00C61DB7">
      <w:pPr>
        <w:spacing w:after="0" w:line="240" w:lineRule="auto"/>
      </w:pPr>
      <w:r>
        <w:separator/>
      </w:r>
    </w:p>
  </w:endnote>
  <w:endnote w:type="continuationSeparator" w:id="0">
    <w:p w:rsidR="00C61DB7" w:rsidRDefault="00C6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EA" w:rsidRDefault="00C169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EA" w:rsidRDefault="002D42F9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-365760</wp:posOffset>
              </wp:positionH>
              <wp:positionV relativeFrom="paragraph">
                <wp:posOffset>-300990</wp:posOffset>
              </wp:positionV>
              <wp:extent cx="2870835" cy="520700"/>
              <wp:effectExtent l="0" t="0" r="571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9EA" w:rsidRDefault="00C169EA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:rsidR="00C169EA" w:rsidRPr="00195ADD" w:rsidRDefault="00C169EA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:rsidR="00C169EA" w:rsidRPr="00195ADD" w:rsidRDefault="00C169EA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T.  </w:t>
                          </w:r>
                          <w:r w:rsidR="00260BEE" w:rsidRPr="005314F3">
                            <w:rPr>
                              <w:rFonts w:ascii="Arial" w:eastAsia="Source Sans Pro" w:hAnsi="Arial" w:cs="Arial"/>
                              <w:sz w:val="16"/>
                            </w:rPr>
                            <w:t>(</w:t>
                          </w:r>
                          <w:r w:rsidR="000F06D7">
                            <w:rPr>
                              <w:rFonts w:ascii="Arial" w:eastAsia="Source Sans Pro" w:hAnsi="Arial" w:cs="Arial"/>
                              <w:sz w:val="18"/>
                            </w:rPr>
                            <w:t>55-5276-6700</w:t>
                          </w:r>
                          <w:r w:rsidR="001341C2">
                            <w:rPr>
                              <w:rFonts w:ascii="Arial" w:eastAsia="Source Sans Pro" w:hAnsi="Arial" w:cs="Arial"/>
                              <w:sz w:val="18"/>
                            </w:rPr>
                            <w:t>)</w:t>
                          </w:r>
                        </w:p>
                        <w:p w:rsidR="00C169EA" w:rsidRDefault="00C169EA" w:rsidP="00190C51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" fillcolor="white [3201]" stroked="f" strokeweight=".5pt">
              <v:textbox>
                <w:txbxContent>
                  <w:p w:rsidR="00C169EA" w:rsidRDefault="00C169EA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:rsidR="00C169EA" w:rsidRPr="00195ADD" w:rsidRDefault="00C169EA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:rsidR="00C169EA" w:rsidRPr="00195ADD" w:rsidRDefault="00C169EA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T.  </w:t>
                    </w:r>
                    <w:r w:rsidR="00260BEE" w:rsidRPr="005314F3">
                      <w:rPr>
                        <w:rFonts w:ascii="Arial" w:eastAsia="Source Sans Pro" w:hAnsi="Arial" w:cs="Arial"/>
                        <w:sz w:val="16"/>
                      </w:rPr>
                      <w:t>(</w:t>
                    </w:r>
                    <w:r w:rsidR="000F06D7">
                      <w:rPr>
                        <w:rFonts w:ascii="Arial" w:eastAsia="Source Sans Pro" w:hAnsi="Arial" w:cs="Arial"/>
                        <w:sz w:val="18"/>
                      </w:rPr>
                      <w:t>55-5276-6700</w:t>
                    </w:r>
                    <w:r w:rsidR="001341C2">
                      <w:rPr>
                        <w:rFonts w:ascii="Arial" w:eastAsia="Source Sans Pro" w:hAnsi="Arial" w:cs="Arial"/>
                        <w:sz w:val="18"/>
                      </w:rPr>
                      <w:t>)</w:t>
                    </w:r>
                  </w:p>
                  <w:p w:rsidR="00C169EA" w:rsidRDefault="00C169EA" w:rsidP="00190C51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C169EA"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5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EA" w:rsidRDefault="00C169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DB7" w:rsidRDefault="00C61DB7">
      <w:pPr>
        <w:spacing w:after="0" w:line="240" w:lineRule="auto"/>
      </w:pPr>
      <w:r>
        <w:separator/>
      </w:r>
    </w:p>
  </w:footnote>
  <w:footnote w:type="continuationSeparator" w:id="0">
    <w:p w:rsidR="00C61DB7" w:rsidRDefault="00C6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EA" w:rsidRDefault="00C169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1C2" w:rsidRDefault="002D42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4923155</wp:posOffset>
              </wp:positionH>
              <wp:positionV relativeFrom="page">
                <wp:posOffset>361315</wp:posOffset>
              </wp:positionV>
              <wp:extent cx="2455545" cy="509270"/>
              <wp:effectExtent l="0" t="0" r="20955" b="24130"/>
              <wp:wrapSquare wrapText="bothSides"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55545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169EA" w:rsidRPr="006C02C6" w:rsidRDefault="00C169EA" w:rsidP="006C02C6">
                          <w:pPr>
                            <w:pStyle w:val="Sinespaciado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6C02C6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ALCALDÍA</w:t>
                          </w:r>
                          <w:r w:rsidR="00FD1FC8" w:rsidRPr="006C02C6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02C6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ÁLVARO OBREGÓN</w:t>
                          </w:r>
                        </w:p>
                        <w:p w:rsidR="00C169EA" w:rsidRPr="006C02C6" w:rsidRDefault="00FD1FC8" w:rsidP="006C02C6">
                          <w:pPr>
                            <w:pStyle w:val="Sinespaciado"/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</w:t>
                          </w:r>
                          <w:r w:rsidR="0030369F"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ECCCIÓN GENERAL DE ADMINISTRACIÓ</w:t>
                          </w:r>
                          <w:r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</w:t>
                          </w:r>
                        </w:p>
                        <w:p w:rsidR="00BA1D58" w:rsidRPr="006C02C6" w:rsidRDefault="00BA1D58" w:rsidP="006C02C6">
                          <w:pPr>
                            <w:pStyle w:val="Sinespaciado"/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0"/>
                              <w:szCs w:val="10"/>
                            </w:rPr>
                            <w:t>DIRECCIÓN DE RECURSOS MATERIALES, ABASTECIMIENTOS Y SERVICIOS</w:t>
                          </w:r>
                        </w:p>
                        <w:p w:rsidR="00BA1D58" w:rsidRPr="006C02C6" w:rsidRDefault="00BA1D58" w:rsidP="006C02C6">
                          <w:pPr>
                            <w:pStyle w:val="Sinespaciado"/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0"/>
                              <w:szCs w:val="10"/>
                            </w:rPr>
                            <w:t>COORDINACIÓN DE ALMACEN, MANTENIMIENTO Y CONTROL VEHICULAR</w:t>
                          </w:r>
                        </w:p>
                        <w:p w:rsidR="001341C2" w:rsidRPr="001341C2" w:rsidRDefault="001341C2" w:rsidP="00190C51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387.65pt;margin-top:28.45pt;width:193.35pt;height:40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" strokecolor="white">
              <v:stroke startarrowwidth="narrow" startarrowlength="short" endarrowwidth="narrow" endarrowlength="short"/>
              <v:path arrowok="t"/>
              <v:textbox inset="2.53958mm,1.2694mm,2.53958mm,1.2694mm">
                <w:txbxContent>
                  <w:p w:rsidR="00C169EA" w:rsidRPr="006C02C6" w:rsidRDefault="00C169EA" w:rsidP="006C02C6">
                    <w:pPr>
                      <w:pStyle w:val="Sinespaciado"/>
                      <w:ind w:left="-142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6C02C6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ALCALDÍA</w:t>
                    </w:r>
                    <w:r w:rsidR="00FD1FC8" w:rsidRPr="006C02C6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Pr="006C02C6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ÁLVARO OBREGÓN</w:t>
                    </w:r>
                  </w:p>
                  <w:p w:rsidR="00C169EA" w:rsidRPr="006C02C6" w:rsidRDefault="00FD1FC8" w:rsidP="006C02C6">
                    <w:pPr>
                      <w:pStyle w:val="Sinespaciado"/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C02C6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DIR</w:t>
                    </w:r>
                    <w:r w:rsidR="0030369F" w:rsidRPr="006C02C6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ECCCIÓN GENERAL DE ADMINISTRACIÓ</w:t>
                    </w:r>
                    <w:r w:rsidRPr="006C02C6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N</w:t>
                    </w:r>
                  </w:p>
                  <w:p w:rsidR="00BA1D58" w:rsidRPr="006C02C6" w:rsidRDefault="00BA1D58" w:rsidP="006C02C6">
                    <w:pPr>
                      <w:pStyle w:val="Sinespaciado"/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0"/>
                        <w:szCs w:val="10"/>
                      </w:rPr>
                    </w:pPr>
                    <w:r w:rsidRPr="006C02C6">
                      <w:rPr>
                        <w:rFonts w:ascii="Arial" w:hAnsi="Arial" w:cs="Arial"/>
                        <w:color w:val="7F7F7F" w:themeColor="text1" w:themeTint="80"/>
                        <w:sz w:val="10"/>
                        <w:szCs w:val="10"/>
                      </w:rPr>
                      <w:t>DIRECCIÓN DE RECURSOS MATERIALES, ABASTECIMIENTOS Y SERVICIOS</w:t>
                    </w:r>
                  </w:p>
                  <w:p w:rsidR="00BA1D58" w:rsidRPr="006C02C6" w:rsidRDefault="00BA1D58" w:rsidP="006C02C6">
                    <w:pPr>
                      <w:pStyle w:val="Sinespaciado"/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0"/>
                        <w:szCs w:val="10"/>
                      </w:rPr>
                    </w:pPr>
                    <w:r w:rsidRPr="006C02C6">
                      <w:rPr>
                        <w:rFonts w:ascii="Arial" w:hAnsi="Arial" w:cs="Arial"/>
                        <w:color w:val="7F7F7F" w:themeColor="text1" w:themeTint="80"/>
                        <w:sz w:val="10"/>
                        <w:szCs w:val="10"/>
                      </w:rPr>
                      <w:t>COORDINACIÓN DE ALMACEN, MANTENIMIENTO Y CONTROL VEHICULAR</w:t>
                    </w:r>
                  </w:p>
                  <w:p w:rsidR="001341C2" w:rsidRPr="001341C2" w:rsidRDefault="001341C2" w:rsidP="00190C51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FD1FC8">
      <w:rPr>
        <w:rFonts w:ascii="Source Sans Pro" w:eastAsia="Source Sans Pro" w:hAnsi="Source Sans Pro" w:cs="Source Sans Pro"/>
        <w:noProof/>
        <w:color w:val="80808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-126365</wp:posOffset>
          </wp:positionV>
          <wp:extent cx="1207770" cy="91440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03" t="19331" r="20024" b="21712"/>
                  <a:stretch/>
                </pic:blipFill>
                <pic:spPr bwMode="auto">
                  <a:xfrm>
                    <a:off x="0" y="0"/>
                    <a:ext cx="120777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69EA">
      <w:rPr>
        <w:noProof/>
        <w:color w:val="808080"/>
        <w:sz w:val="21"/>
        <w:szCs w:val="21"/>
      </w:rPr>
      <w:drawing>
        <wp:inline distT="0" distB="0" distL="0" distR="0">
          <wp:extent cx="2541686" cy="639522"/>
          <wp:effectExtent l="0" t="0" r="0" b="0"/>
          <wp:docPr id="56" name="image3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Imagen\AppData\Local\Microsoft\Windows\INetCache\Content.Word\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1686" cy="639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169EA" w:rsidRDefault="001341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 w:rsidRPr="002E1FD1">
      <w:rPr>
        <w:noProof/>
        <w:color w:val="808080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3430905</wp:posOffset>
          </wp:positionH>
          <wp:positionV relativeFrom="margin">
            <wp:posOffset>-17780</wp:posOffset>
          </wp:positionV>
          <wp:extent cx="2482850" cy="667385"/>
          <wp:effectExtent l="19050" t="0" r="0" b="0"/>
          <wp:wrapSquare wrapText="bothSides"/>
          <wp:docPr id="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69EA">
      <w:rPr>
        <w:color w:val="808080"/>
        <w:sz w:val="21"/>
        <w:szCs w:val="2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EA" w:rsidRDefault="00C169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F7F8F"/>
    <w:multiLevelType w:val="hybridMultilevel"/>
    <w:tmpl w:val="CD827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1248"/>
    <w:multiLevelType w:val="hybridMultilevel"/>
    <w:tmpl w:val="13D40F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68D3"/>
    <w:multiLevelType w:val="hybridMultilevel"/>
    <w:tmpl w:val="47AA9B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6D17"/>
    <w:multiLevelType w:val="hybridMultilevel"/>
    <w:tmpl w:val="F54AD22A"/>
    <w:lvl w:ilvl="0" w:tplc="080A0015">
      <w:start w:val="1"/>
      <w:numFmt w:val="upperLetter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56542988"/>
    <w:multiLevelType w:val="hybridMultilevel"/>
    <w:tmpl w:val="E85ED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2A1C"/>
    <w:multiLevelType w:val="hybridMultilevel"/>
    <w:tmpl w:val="EA788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40C7A"/>
    <w:multiLevelType w:val="hybridMultilevel"/>
    <w:tmpl w:val="C30EA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82668"/>
    <w:multiLevelType w:val="hybridMultilevel"/>
    <w:tmpl w:val="1A7ECA7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4D"/>
    <w:rsid w:val="00006BC3"/>
    <w:rsid w:val="00016EB6"/>
    <w:rsid w:val="00023C1F"/>
    <w:rsid w:val="00034078"/>
    <w:rsid w:val="0004263A"/>
    <w:rsid w:val="00043C63"/>
    <w:rsid w:val="000467BB"/>
    <w:rsid w:val="00056992"/>
    <w:rsid w:val="00092177"/>
    <w:rsid w:val="0009331E"/>
    <w:rsid w:val="000A6007"/>
    <w:rsid w:val="000B0EE1"/>
    <w:rsid w:val="000B4A8A"/>
    <w:rsid w:val="000D3C7D"/>
    <w:rsid w:val="000F06D7"/>
    <w:rsid w:val="00110E52"/>
    <w:rsid w:val="00122538"/>
    <w:rsid w:val="00123A2A"/>
    <w:rsid w:val="00124FE4"/>
    <w:rsid w:val="001341C2"/>
    <w:rsid w:val="00142B3B"/>
    <w:rsid w:val="0014458B"/>
    <w:rsid w:val="00145C91"/>
    <w:rsid w:val="00174F7D"/>
    <w:rsid w:val="00190C51"/>
    <w:rsid w:val="0019108B"/>
    <w:rsid w:val="00195ADD"/>
    <w:rsid w:val="00195F04"/>
    <w:rsid w:val="001A14BE"/>
    <w:rsid w:val="001C37CC"/>
    <w:rsid w:val="001C68B0"/>
    <w:rsid w:val="001D6671"/>
    <w:rsid w:val="00226C8E"/>
    <w:rsid w:val="0023177C"/>
    <w:rsid w:val="00232918"/>
    <w:rsid w:val="00233B67"/>
    <w:rsid w:val="00260BEE"/>
    <w:rsid w:val="00271781"/>
    <w:rsid w:val="00280292"/>
    <w:rsid w:val="0028338E"/>
    <w:rsid w:val="0028492E"/>
    <w:rsid w:val="002B2E36"/>
    <w:rsid w:val="002C7BAB"/>
    <w:rsid w:val="002D42F9"/>
    <w:rsid w:val="002E1FD1"/>
    <w:rsid w:val="002F3F99"/>
    <w:rsid w:val="0030369F"/>
    <w:rsid w:val="00305D7C"/>
    <w:rsid w:val="00313D2D"/>
    <w:rsid w:val="003154B8"/>
    <w:rsid w:val="00317EE4"/>
    <w:rsid w:val="003258CB"/>
    <w:rsid w:val="00327AFF"/>
    <w:rsid w:val="00334F5E"/>
    <w:rsid w:val="00350702"/>
    <w:rsid w:val="0037276A"/>
    <w:rsid w:val="0038098C"/>
    <w:rsid w:val="00381241"/>
    <w:rsid w:val="003841D4"/>
    <w:rsid w:val="003A29A1"/>
    <w:rsid w:val="003A7095"/>
    <w:rsid w:val="003B154D"/>
    <w:rsid w:val="003B3E3E"/>
    <w:rsid w:val="003C70C1"/>
    <w:rsid w:val="003F467C"/>
    <w:rsid w:val="003F599D"/>
    <w:rsid w:val="00406FC4"/>
    <w:rsid w:val="00417056"/>
    <w:rsid w:val="004313F6"/>
    <w:rsid w:val="00433A7C"/>
    <w:rsid w:val="00437984"/>
    <w:rsid w:val="00451487"/>
    <w:rsid w:val="00476CC6"/>
    <w:rsid w:val="00494BF9"/>
    <w:rsid w:val="004B7C0B"/>
    <w:rsid w:val="004D763F"/>
    <w:rsid w:val="004E7FA2"/>
    <w:rsid w:val="004F2424"/>
    <w:rsid w:val="00507EB0"/>
    <w:rsid w:val="00513F31"/>
    <w:rsid w:val="00527000"/>
    <w:rsid w:val="005314F3"/>
    <w:rsid w:val="00582ED1"/>
    <w:rsid w:val="005D1196"/>
    <w:rsid w:val="005F1962"/>
    <w:rsid w:val="0060056A"/>
    <w:rsid w:val="006132AC"/>
    <w:rsid w:val="0063184B"/>
    <w:rsid w:val="00641956"/>
    <w:rsid w:val="0064378E"/>
    <w:rsid w:val="0067743A"/>
    <w:rsid w:val="006848FC"/>
    <w:rsid w:val="006B678B"/>
    <w:rsid w:val="006C02C6"/>
    <w:rsid w:val="006C683D"/>
    <w:rsid w:val="006E3BFD"/>
    <w:rsid w:val="006E56E9"/>
    <w:rsid w:val="006E76C9"/>
    <w:rsid w:val="006E7BF5"/>
    <w:rsid w:val="00700589"/>
    <w:rsid w:val="0073481E"/>
    <w:rsid w:val="007374AA"/>
    <w:rsid w:val="007565E6"/>
    <w:rsid w:val="00766C6E"/>
    <w:rsid w:val="0077273F"/>
    <w:rsid w:val="00782618"/>
    <w:rsid w:val="0079077F"/>
    <w:rsid w:val="007B2B40"/>
    <w:rsid w:val="007C4CC9"/>
    <w:rsid w:val="007C5FBE"/>
    <w:rsid w:val="007D799C"/>
    <w:rsid w:val="007E123B"/>
    <w:rsid w:val="007E5257"/>
    <w:rsid w:val="00800C84"/>
    <w:rsid w:val="008016F4"/>
    <w:rsid w:val="0081482B"/>
    <w:rsid w:val="00816498"/>
    <w:rsid w:val="0083175A"/>
    <w:rsid w:val="00835A9C"/>
    <w:rsid w:val="008846C1"/>
    <w:rsid w:val="008A0C7E"/>
    <w:rsid w:val="008C37BD"/>
    <w:rsid w:val="008E0CB4"/>
    <w:rsid w:val="008E5D5C"/>
    <w:rsid w:val="008F35F1"/>
    <w:rsid w:val="0090303B"/>
    <w:rsid w:val="009111DF"/>
    <w:rsid w:val="00923E46"/>
    <w:rsid w:val="00936DDA"/>
    <w:rsid w:val="00965C5B"/>
    <w:rsid w:val="009845E0"/>
    <w:rsid w:val="009B33F9"/>
    <w:rsid w:val="009C5164"/>
    <w:rsid w:val="00A06A76"/>
    <w:rsid w:val="00A15CC3"/>
    <w:rsid w:val="00A17541"/>
    <w:rsid w:val="00A2095D"/>
    <w:rsid w:val="00A323A8"/>
    <w:rsid w:val="00A40696"/>
    <w:rsid w:val="00A45451"/>
    <w:rsid w:val="00A501B0"/>
    <w:rsid w:val="00A51C3E"/>
    <w:rsid w:val="00A52858"/>
    <w:rsid w:val="00A56F6C"/>
    <w:rsid w:val="00A834B6"/>
    <w:rsid w:val="00A91655"/>
    <w:rsid w:val="00A97246"/>
    <w:rsid w:val="00AA6DD0"/>
    <w:rsid w:val="00AC18D6"/>
    <w:rsid w:val="00AC2BE6"/>
    <w:rsid w:val="00AC7E87"/>
    <w:rsid w:val="00AE7DB0"/>
    <w:rsid w:val="00B22CD8"/>
    <w:rsid w:val="00B26A3A"/>
    <w:rsid w:val="00B45F62"/>
    <w:rsid w:val="00B468AC"/>
    <w:rsid w:val="00B652A4"/>
    <w:rsid w:val="00B72888"/>
    <w:rsid w:val="00B87C56"/>
    <w:rsid w:val="00BA1D58"/>
    <w:rsid w:val="00BC259B"/>
    <w:rsid w:val="00BC6C9A"/>
    <w:rsid w:val="00BF14C3"/>
    <w:rsid w:val="00BF68A0"/>
    <w:rsid w:val="00C169EA"/>
    <w:rsid w:val="00C6117C"/>
    <w:rsid w:val="00C61415"/>
    <w:rsid w:val="00C61DB7"/>
    <w:rsid w:val="00C9379E"/>
    <w:rsid w:val="00CB204A"/>
    <w:rsid w:val="00CB4BF4"/>
    <w:rsid w:val="00CC1748"/>
    <w:rsid w:val="00CC6D04"/>
    <w:rsid w:val="00CD41A6"/>
    <w:rsid w:val="00CD6D2A"/>
    <w:rsid w:val="00D10A60"/>
    <w:rsid w:val="00D31729"/>
    <w:rsid w:val="00D520AC"/>
    <w:rsid w:val="00D72035"/>
    <w:rsid w:val="00D7745D"/>
    <w:rsid w:val="00D85EC0"/>
    <w:rsid w:val="00DA43EC"/>
    <w:rsid w:val="00DC732B"/>
    <w:rsid w:val="00DD0EA1"/>
    <w:rsid w:val="00DF13B5"/>
    <w:rsid w:val="00DF204F"/>
    <w:rsid w:val="00E0754B"/>
    <w:rsid w:val="00E13A79"/>
    <w:rsid w:val="00E16B32"/>
    <w:rsid w:val="00E17A3A"/>
    <w:rsid w:val="00E405D7"/>
    <w:rsid w:val="00E4558C"/>
    <w:rsid w:val="00E55ADC"/>
    <w:rsid w:val="00E748C1"/>
    <w:rsid w:val="00E86EE9"/>
    <w:rsid w:val="00E93F2B"/>
    <w:rsid w:val="00E96D3E"/>
    <w:rsid w:val="00EA6863"/>
    <w:rsid w:val="00EC203F"/>
    <w:rsid w:val="00EC3176"/>
    <w:rsid w:val="00EE6445"/>
    <w:rsid w:val="00F020F3"/>
    <w:rsid w:val="00F03396"/>
    <w:rsid w:val="00F11999"/>
    <w:rsid w:val="00F213DA"/>
    <w:rsid w:val="00F361A7"/>
    <w:rsid w:val="00F45BD5"/>
    <w:rsid w:val="00F4697E"/>
    <w:rsid w:val="00F50B14"/>
    <w:rsid w:val="00F7558B"/>
    <w:rsid w:val="00F87FB1"/>
    <w:rsid w:val="00F91C77"/>
    <w:rsid w:val="00F92DAB"/>
    <w:rsid w:val="00F93268"/>
    <w:rsid w:val="00FA7196"/>
    <w:rsid w:val="00FB3AA3"/>
    <w:rsid w:val="00FD1FC8"/>
    <w:rsid w:val="00FD3EB0"/>
    <w:rsid w:val="00FE0453"/>
    <w:rsid w:val="00FE0DBB"/>
    <w:rsid w:val="00FE6C6D"/>
    <w:rsid w:val="00FE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21431"/>
  <w15:docId w15:val="{28E549AC-2CCA-498B-9AA6-1C598157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14B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60B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4D81F3-1366-4FE9-9EAB-FD04A330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Saúl Rodríguez Cabello</cp:lastModifiedBy>
  <cp:revision>2</cp:revision>
  <cp:lastPrinted>2022-01-07T23:43:00Z</cp:lastPrinted>
  <dcterms:created xsi:type="dcterms:W3CDTF">2022-03-09T18:48:00Z</dcterms:created>
  <dcterms:modified xsi:type="dcterms:W3CDTF">2022-03-09T18:48:00Z</dcterms:modified>
</cp:coreProperties>
</file>