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A2" w:rsidRDefault="00405CA2" w:rsidP="00E04D20">
      <w:pPr>
        <w:shd w:val="clear" w:color="auto" w:fill="FDFCFC"/>
        <w:spacing w:after="0" w:line="240" w:lineRule="auto"/>
        <w:rPr>
          <w:rFonts w:ascii="Arial" w:eastAsia="Times New Roman" w:hAnsi="Arial" w:cs="Arial"/>
          <w:b/>
          <w:smallCaps/>
          <w:sz w:val="28"/>
          <w:szCs w:val="28"/>
          <w:lang w:eastAsia="es-MX"/>
        </w:rPr>
      </w:pPr>
      <w:bookmarkStart w:id="0" w:name="_GoBack"/>
      <w:bookmarkEnd w:id="0"/>
    </w:p>
    <w:p w:rsidR="00955C98" w:rsidRPr="00E04D20" w:rsidRDefault="00955C98" w:rsidP="00E04D20">
      <w:pPr>
        <w:shd w:val="clear" w:color="auto" w:fill="FDFCFC"/>
        <w:spacing w:after="0" w:line="240" w:lineRule="auto"/>
        <w:rPr>
          <w:rFonts w:ascii="Arial" w:eastAsia="Times New Roman" w:hAnsi="Arial" w:cs="Arial"/>
          <w:b/>
          <w:smallCaps/>
          <w:sz w:val="28"/>
          <w:szCs w:val="28"/>
          <w:lang w:eastAsia="es-MX"/>
        </w:rPr>
      </w:pPr>
      <w:r w:rsidRPr="00E04D20">
        <w:rPr>
          <w:rFonts w:ascii="Arial" w:eastAsia="Times New Roman" w:hAnsi="Arial" w:cs="Arial"/>
          <w:b/>
          <w:smallCaps/>
          <w:sz w:val="28"/>
          <w:szCs w:val="28"/>
          <w:lang w:eastAsia="es-MX"/>
        </w:rPr>
        <w:t>Dirección de Protección Civil y Zonas de Alto Riesgo</w:t>
      </w:r>
    </w:p>
    <w:p w:rsidR="00AE096F" w:rsidRPr="00E04D20" w:rsidRDefault="00955C98"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r>
      <w:r w:rsidR="00AE096F" w:rsidRPr="00E04D20">
        <w:rPr>
          <w:rFonts w:ascii="Arial" w:eastAsia="Times New Roman" w:hAnsi="Arial" w:cs="Arial"/>
          <w:smallCaps/>
          <w:sz w:val="24"/>
          <w:szCs w:val="24"/>
          <w:lang w:eastAsia="es-MX"/>
        </w:rPr>
        <w:t>Perfil del Puesto</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CONSTITUCIÓN POLÍTICA DE LOS ESTADOS UNIDOS MEXICANOS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04D20" w:rsidRPr="00E04D20" w:rsidRDefault="00E04D20"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w:t>
      </w:r>
    </w:p>
    <w:p w:rsidR="00E04D20" w:rsidRDefault="00E04D20" w:rsidP="00E04D20">
      <w:pPr>
        <w:spacing w:after="0" w:line="240" w:lineRule="auto"/>
        <w:jc w:val="both"/>
        <w:rPr>
          <w:rFonts w:ascii="Arial" w:eastAsia="Times New Roman" w:hAnsi="Arial" w:cs="Arial"/>
          <w:smallCaps/>
          <w:sz w:val="24"/>
          <w:szCs w:val="24"/>
          <w:lang w:eastAsia="es-MX"/>
        </w:rPr>
      </w:pPr>
    </w:p>
    <w:p w:rsidR="00E04D20" w:rsidRDefault="00E04D20" w:rsidP="00E04D20">
      <w:pPr>
        <w:spacing w:after="0" w:line="240" w:lineRule="auto"/>
        <w:jc w:val="both"/>
        <w:rPr>
          <w:rFonts w:ascii="Arial" w:eastAsia="Times New Roman" w:hAnsi="Arial" w:cs="Arial"/>
          <w:smallCaps/>
          <w:sz w:val="24"/>
          <w:szCs w:val="24"/>
          <w:lang w:eastAsia="es-MX"/>
        </w:rPr>
      </w:pPr>
    </w:p>
    <w:p w:rsidR="00E04D20" w:rsidRDefault="00E04D20" w:rsidP="00E04D20">
      <w:pPr>
        <w:spacing w:after="0" w:line="240" w:lineRule="auto"/>
        <w:jc w:val="both"/>
        <w:rPr>
          <w:rFonts w:ascii="Arial" w:eastAsia="Times New Roman" w:hAnsi="Arial" w:cs="Arial"/>
          <w:smallCaps/>
          <w:sz w:val="24"/>
          <w:szCs w:val="24"/>
          <w:lang w:eastAsia="es-MX"/>
        </w:rPr>
      </w:pPr>
    </w:p>
    <w:p w:rsidR="00E04D20" w:rsidRDefault="00E04D20"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Municipales que concluirán los periodos respectivos; estos Concejos estarán integrados por el número de miembros que determine la ley, quienes deberán cumplir los requisitos de elegibilidad establecidos para los regidores;</w:t>
      </w:r>
      <w:r w:rsidRPr="00E04D20">
        <w:rPr>
          <w:rFonts w:ascii="Arial" w:eastAsia="Times New Roman" w:hAnsi="Arial" w:cs="Arial"/>
          <w:smallCaps/>
          <w:sz w:val="24"/>
          <w:szCs w:val="24"/>
          <w:lang w:eastAsia="es-MX"/>
        </w:rPr>
        <w:cr/>
      </w: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CONSTITUCIÓN POLÍTICA DE LA CIUDAD DE MEXICO</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53</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Alcaldías</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 De la integración, organización y facultades de las alcaldías</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E04D20">
        <w:rPr>
          <w:rFonts w:ascii="Arial" w:eastAsia="Times New Roman" w:hAnsi="Arial" w:cs="Arial"/>
          <w:smallCaps/>
          <w:sz w:val="24"/>
          <w:szCs w:val="24"/>
          <w:lang w:eastAsia="es-MX"/>
        </w:rPr>
        <w:cr/>
      </w: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B. De las personas titulares de las alcaldías</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3. Las personas titulares de las alcaldías tendrán las siguientes atribuciones:</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 De manera exclusiva:</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E096F" w:rsidRPr="00E04D20" w:rsidRDefault="00AE096F" w:rsidP="00E04D20">
      <w:pPr>
        <w:spacing w:after="0" w:line="240" w:lineRule="auto"/>
        <w:rPr>
          <w:rFonts w:ascii="Arial" w:eastAsia="Times New Roman" w:hAnsi="Arial" w:cs="Arial"/>
          <w:smallCaps/>
          <w:sz w:val="24"/>
          <w:szCs w:val="24"/>
          <w:lang w:eastAsia="es-MX"/>
        </w:rPr>
      </w:pP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LEY ORGÁNICA DE ALCALDÍAS DE LA CIUDAD DE MÉXICO</w:t>
      </w:r>
      <w:r w:rsidRPr="00E04D20">
        <w:rPr>
          <w:rFonts w:ascii="Arial" w:eastAsia="Times New Roman" w:hAnsi="Arial" w:cs="Arial"/>
          <w:smallCaps/>
          <w:sz w:val="24"/>
          <w:szCs w:val="24"/>
          <w:lang w:eastAsia="es-MX"/>
        </w:rPr>
        <w:br/>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Alcaldías deberán contar por lo menos con las siguientes Unidades Administrativas: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 Gobierno;</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II. Asuntos Jurídicos;</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III. Administración;</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IV. Obras y Desarrollo Urbano;</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 Servicios Urbanos;</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 Planeación del Desarrollo;</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VII. Desarrollo Social.</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VIII. Desarrollo y Fomento Económico;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IX. Protección Civil;</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 Participación Ciudadana;</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 Sustentabilidad;</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 Derechos Culturales, Recreativos y Educativos.</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XIII. Fomento a la Equidad de Género;</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E096F" w:rsidRPr="00E04D20" w:rsidRDefault="00AE096F" w:rsidP="00E04D20">
      <w:pPr>
        <w:spacing w:after="0" w:line="240" w:lineRule="auto"/>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t>REGLAMENTO INTERIOR DEL PODER EJECUTIVO Y DE LA ADMINISTRACIÓN PÚBLICA DE LA CIUDAD DE MÉXICO</w:t>
      </w:r>
      <w:r w:rsidRPr="00E04D20">
        <w:rPr>
          <w:rFonts w:ascii="Arial" w:eastAsia="Times New Roman" w:hAnsi="Arial" w:cs="Arial"/>
          <w:smallCaps/>
          <w:sz w:val="24"/>
          <w:szCs w:val="24"/>
          <w:lang w:eastAsia="es-MX"/>
        </w:rPr>
        <w:br/>
      </w:r>
      <w:r w:rsidRPr="00E04D20">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 </w:t>
      </w:r>
      <w:r w:rsidRPr="00E04D20">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E096F" w:rsidRPr="00E04D20" w:rsidRDefault="00AE096F" w:rsidP="00E04D20">
      <w:pPr>
        <w:spacing w:after="0" w:line="240" w:lineRule="auto"/>
        <w:jc w:val="both"/>
        <w:rPr>
          <w:rFonts w:ascii="Arial" w:eastAsia="Times New Roman" w:hAnsi="Arial" w:cs="Arial"/>
          <w:smallCaps/>
          <w:sz w:val="24"/>
          <w:szCs w:val="24"/>
          <w:lang w:eastAsia="es-MX"/>
        </w:rPr>
      </w:pPr>
    </w:p>
    <w:p w:rsidR="00AE096F" w:rsidRPr="00E04D20" w:rsidRDefault="00AE096F" w:rsidP="00E04D2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t>Además y según sea el caso, suscribir las remociones que correspondan, de conformidad con la normatividad aplicable.</w:t>
      </w:r>
    </w:p>
    <w:p w:rsidR="00955C98" w:rsidRDefault="00955C98" w:rsidP="00E04D20">
      <w:pPr>
        <w:spacing w:after="0" w:line="240" w:lineRule="auto"/>
        <w:jc w:val="both"/>
        <w:rPr>
          <w:rFonts w:ascii="Arial" w:eastAsia="Times New Roman" w:hAnsi="Arial" w:cs="Arial"/>
          <w:smallCaps/>
          <w:sz w:val="24"/>
          <w:szCs w:val="24"/>
          <w:lang w:eastAsia="es-MX"/>
        </w:rPr>
      </w:pPr>
    </w:p>
    <w:p w:rsidR="00A22930" w:rsidRDefault="00A22930" w:rsidP="00E04D20">
      <w:pPr>
        <w:spacing w:after="0" w:line="240" w:lineRule="auto"/>
        <w:jc w:val="both"/>
        <w:rPr>
          <w:rFonts w:ascii="Arial" w:eastAsia="Times New Roman" w:hAnsi="Arial" w:cs="Arial"/>
          <w:smallCaps/>
          <w:sz w:val="24"/>
          <w:szCs w:val="24"/>
          <w:lang w:eastAsia="es-MX"/>
        </w:rPr>
      </w:pPr>
    </w:p>
    <w:p w:rsidR="00A22930" w:rsidRDefault="00A22930" w:rsidP="00E04D20">
      <w:pPr>
        <w:spacing w:after="0" w:line="240" w:lineRule="auto"/>
        <w:jc w:val="both"/>
        <w:rPr>
          <w:rFonts w:ascii="Arial" w:eastAsia="Times New Roman" w:hAnsi="Arial" w:cs="Arial"/>
          <w:smallCaps/>
          <w:sz w:val="24"/>
          <w:szCs w:val="24"/>
          <w:lang w:eastAsia="es-MX"/>
        </w:rPr>
      </w:pPr>
    </w:p>
    <w:p w:rsidR="00A22930" w:rsidRDefault="00A22930" w:rsidP="00E04D20">
      <w:pPr>
        <w:spacing w:after="0" w:line="240" w:lineRule="auto"/>
        <w:jc w:val="both"/>
        <w:rPr>
          <w:rFonts w:ascii="Arial" w:eastAsia="Times New Roman" w:hAnsi="Arial" w:cs="Arial"/>
          <w:smallCaps/>
          <w:sz w:val="24"/>
          <w:szCs w:val="24"/>
          <w:lang w:eastAsia="es-MX"/>
        </w:rPr>
      </w:pPr>
    </w:p>
    <w:p w:rsidR="00955C98" w:rsidRPr="00F5357A" w:rsidRDefault="00F5357A" w:rsidP="00E04D20">
      <w:pPr>
        <w:spacing w:after="0" w:line="240" w:lineRule="auto"/>
        <w:jc w:val="both"/>
        <w:rPr>
          <w:rFonts w:ascii="Arial" w:eastAsia="Times New Roman" w:hAnsi="Arial" w:cs="Arial"/>
          <w:smallCaps/>
          <w:sz w:val="24"/>
          <w:szCs w:val="24"/>
          <w:lang w:eastAsia="es-MX"/>
        </w:rPr>
      </w:pPr>
      <w:r w:rsidRPr="00F5357A">
        <w:rPr>
          <w:rFonts w:ascii="Arial" w:hAnsi="Arial" w:cs="Arial"/>
          <w:sz w:val="24"/>
          <w:szCs w:val="24"/>
        </w:rPr>
        <w:t>LEY DEL SISTEMA DE PROTECCIÓN CIVIL DEL DISTRITO FEDERAL</w:t>
      </w:r>
      <w:r w:rsidR="00955C98" w:rsidRPr="00F5357A">
        <w:rPr>
          <w:rFonts w:ascii="Arial" w:eastAsia="Times New Roman" w:hAnsi="Arial" w:cs="Arial"/>
          <w:smallCaps/>
          <w:sz w:val="24"/>
          <w:szCs w:val="24"/>
          <w:lang w:eastAsia="es-MX"/>
        </w:rPr>
        <w:t xml:space="preserve">., </w:t>
      </w:r>
      <w:r w:rsidRPr="00F5357A">
        <w:rPr>
          <w:rFonts w:ascii="Arial" w:hAnsi="Arial" w:cs="Arial"/>
          <w:sz w:val="24"/>
          <w:szCs w:val="24"/>
        </w:rPr>
        <w:t>PUBLICADA EN LA GACETA OFICIAL DEL DISTRITO FEDERAL, EL 27 DE NOVIEMBRE DE 2014</w:t>
      </w:r>
      <w:r w:rsidR="00955C98" w:rsidRPr="00F5357A">
        <w:rPr>
          <w:rFonts w:ascii="Arial" w:eastAsia="Times New Roman" w:hAnsi="Arial" w:cs="Arial"/>
          <w:smallCaps/>
          <w:sz w:val="24"/>
          <w:szCs w:val="24"/>
          <w:lang w:eastAsia="es-MX"/>
        </w:rPr>
        <w:t xml:space="preserve">.                                                                                                                                                                                                                                                              </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Artículo 18.</w:t>
      </w:r>
      <w:r>
        <w:rPr>
          <w:rFonts w:ascii="Arial" w:eastAsia="Times New Roman" w:hAnsi="Arial" w:cs="Arial"/>
          <w:smallCaps/>
          <w:lang w:eastAsia="es-MX"/>
        </w:rPr>
        <w:t xml:space="preserve">- </w:t>
      </w:r>
      <w:r w:rsidRPr="00CF68F9">
        <w:rPr>
          <w:rFonts w:ascii="Arial" w:eastAsia="Times New Roman" w:hAnsi="Arial" w:cs="Arial"/>
          <w:smallCaps/>
          <w:lang w:eastAsia="es-MX"/>
        </w:rPr>
        <w:t xml:space="preserve"> La función de Protección Civil de las Delegaciones, se realizará a través de una Unidad de Protección Civil que será integrada</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en la estructura orgánica con rango de Dirección y dependerá directamente de la Jefatura Delegacional.</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Al frente de cada Unidad de Protección Civil estará un Director que en todos los casos deberá contar con una experiencia comprobable de 3</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años en materia de protección civil u obtener la acreditación correspondiente por el Centro de Evaluación, Formación y Capacitación de</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Protección Civil o por la Escuela Nacional de Protección Civil.</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La estructura orgánica mínima de las Unidades de Protección Civil de las Delegaciones se integrará de la siguiente manera:</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a) Director de Protección Civil;</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b) Subdirección Operativa de Protección Civil;</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c) Subdirección Técnica Normativa de Protección Civil;</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d) Jefatura de Unidad Departamental de Atención a emergencias y riesgos;</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e) Jefatura de Unidad Departamental de Prevención, Capacitación y vinculación social;</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f) Jefatura de Unidad Departamental de Programas de Protección Civil, y</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g) Jefatura de Unidad Departamental Técnica de Protección Civil</w:t>
      </w:r>
    </w:p>
    <w:p w:rsidR="00F5357A" w:rsidRPr="00CF68F9" w:rsidRDefault="00F5357A" w:rsidP="00F5357A">
      <w:pPr>
        <w:shd w:val="clear" w:color="auto" w:fill="FDFCFC"/>
        <w:spacing w:before="100" w:beforeAutospacing="1" w:after="225" w:line="240" w:lineRule="auto"/>
        <w:rPr>
          <w:rFonts w:ascii="Arial" w:eastAsia="Times New Roman" w:hAnsi="Arial" w:cs="Arial"/>
          <w:smallCaps/>
          <w:lang w:eastAsia="es-MX"/>
        </w:rPr>
      </w:pPr>
      <w:r w:rsidRPr="00CF68F9">
        <w:rPr>
          <w:rFonts w:ascii="Arial" w:eastAsia="Times New Roman" w:hAnsi="Arial" w:cs="Arial"/>
          <w:smallCaps/>
          <w:lang w:eastAsia="es-MX"/>
        </w:rPr>
        <w:t>En la conformación de la Unidad a la que se refiere el presente artículo, se fomentará la integración de mujeres en espacios de toma de</w:t>
      </w:r>
      <w:r>
        <w:rPr>
          <w:rFonts w:ascii="Arial" w:eastAsia="Times New Roman" w:hAnsi="Arial" w:cs="Arial"/>
          <w:smallCaps/>
          <w:lang w:eastAsia="es-MX"/>
        </w:rPr>
        <w:t xml:space="preserve"> </w:t>
      </w:r>
      <w:r w:rsidRPr="00CF68F9">
        <w:rPr>
          <w:rFonts w:ascii="Arial" w:eastAsia="Times New Roman" w:hAnsi="Arial" w:cs="Arial"/>
          <w:smallCaps/>
          <w:lang w:eastAsia="es-MX"/>
        </w:rPr>
        <w:t>decisiones.</w:t>
      </w:r>
    </w:p>
    <w:p w:rsidR="00F30734" w:rsidRPr="00955C98" w:rsidRDefault="00F5357A" w:rsidP="00F5357A">
      <w:pPr>
        <w:shd w:val="clear" w:color="auto" w:fill="FDFCFC"/>
        <w:spacing w:before="100" w:beforeAutospacing="1" w:after="225" w:line="240" w:lineRule="auto"/>
      </w:pPr>
      <w:r w:rsidRPr="00CF68F9">
        <w:rPr>
          <w:rFonts w:ascii="Arial" w:eastAsia="Times New Roman" w:hAnsi="Arial" w:cs="Arial"/>
          <w:smallCaps/>
          <w:lang w:eastAsia="es-MX"/>
        </w:rPr>
        <w:t>Todo el personal adscrito a la Unidad de Protección Civil deberá estar contratado bajo un esquema que les garantice contar con Seguridad</w:t>
      </w:r>
      <w:r>
        <w:rPr>
          <w:rFonts w:ascii="Arial" w:eastAsia="Times New Roman" w:hAnsi="Arial" w:cs="Arial"/>
          <w:smallCaps/>
          <w:lang w:eastAsia="es-MX"/>
        </w:rPr>
        <w:t xml:space="preserve"> </w:t>
      </w:r>
      <w:r w:rsidRPr="00CF68F9">
        <w:rPr>
          <w:rFonts w:ascii="Arial" w:eastAsia="Times New Roman" w:hAnsi="Arial" w:cs="Arial"/>
          <w:smallCaps/>
          <w:lang w:eastAsia="es-MX"/>
        </w:rPr>
        <w:t>Social.</w:t>
      </w:r>
    </w:p>
    <w:sectPr w:rsidR="00F30734" w:rsidRPr="00955C9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B4" w:rsidRDefault="00CA78B4" w:rsidP="00EF0F92">
      <w:pPr>
        <w:spacing w:after="0" w:line="240" w:lineRule="auto"/>
      </w:pPr>
      <w:r>
        <w:separator/>
      </w:r>
    </w:p>
  </w:endnote>
  <w:endnote w:type="continuationSeparator" w:id="0">
    <w:p w:rsidR="00CA78B4" w:rsidRDefault="00CA78B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2673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5C308C">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2673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B4" w:rsidRDefault="00CA78B4" w:rsidP="00EF0F92">
      <w:pPr>
        <w:spacing w:after="0" w:line="240" w:lineRule="auto"/>
      </w:pPr>
      <w:r>
        <w:separator/>
      </w:r>
    </w:p>
  </w:footnote>
  <w:footnote w:type="continuationSeparator" w:id="0">
    <w:p w:rsidR="00CA78B4" w:rsidRDefault="00CA78B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6733"/>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84C"/>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CA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055"/>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08C"/>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52E"/>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5C98"/>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2930"/>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5AEC"/>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96F"/>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8B4"/>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D20"/>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357A"/>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20497346">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03CDB-2AAF-4C35-9FBC-0897CECF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5</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2019-04-03T15:03:00Z</cp:lastPrinted>
  <dcterms:created xsi:type="dcterms:W3CDTF">2019-01-21T14:46:00Z</dcterms:created>
  <dcterms:modified xsi:type="dcterms:W3CDTF">2019-07-16T18:45:00Z</dcterms:modified>
</cp:coreProperties>
</file>